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358"/>
        <w:tblW w:w="3260" w:type="dxa"/>
        <w:tblLayout w:type="fixed"/>
        <w:tblCellMar>
          <w:left w:w="70" w:type="dxa"/>
          <w:right w:w="70" w:type="dxa"/>
        </w:tblCellMar>
        <w:tblLook w:val="0000"/>
      </w:tblPr>
      <w:tblGrid>
        <w:gridCol w:w="3260"/>
      </w:tblGrid>
      <w:tr w:rsidR="00233754" w:rsidTr="00180D5F">
        <w:tblPrEx>
          <w:tblCellMar>
            <w:top w:w="0" w:type="dxa"/>
            <w:bottom w:w="0" w:type="dxa"/>
          </w:tblCellMar>
        </w:tblPrEx>
        <w:trPr>
          <w:cantSplit/>
          <w:trHeight w:val="183"/>
        </w:trPr>
        <w:tc>
          <w:tcPr>
            <w:tcW w:w="3260" w:type="dxa"/>
            <w:vAlign w:val="center"/>
          </w:tcPr>
          <w:p w:rsidR="00233754" w:rsidRDefault="00233754" w:rsidP="00180D5F">
            <w:pPr>
              <w:rPr>
                <w:rFonts w:ascii="Arial" w:hAnsi="Arial" w:cs="Arial"/>
                <w:sz w:val="2"/>
                <w:lang w:val="en-US"/>
              </w:rPr>
            </w:pPr>
            <w:bookmarkStart w:id="0" w:name="_Toc414267865"/>
          </w:p>
        </w:tc>
      </w:tr>
    </w:tbl>
    <w:tbl>
      <w:tblPr>
        <w:tblW w:w="9720" w:type="dxa"/>
        <w:tblInd w:w="-11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2693"/>
        <w:gridCol w:w="7027"/>
      </w:tblGrid>
      <w:tr w:rsidR="00233754" w:rsidTr="00180D5F">
        <w:tblPrEx>
          <w:tblCellMar>
            <w:top w:w="0" w:type="dxa"/>
            <w:bottom w:w="0" w:type="dxa"/>
          </w:tblCellMar>
        </w:tblPrEx>
        <w:trPr>
          <w:cantSplit/>
          <w:trHeight w:val="1698"/>
        </w:trPr>
        <w:tc>
          <w:tcPr>
            <w:tcW w:w="2693" w:type="dxa"/>
            <w:tcBorders>
              <w:top w:val="double" w:sz="4" w:space="0" w:color="auto"/>
              <w:left w:val="double" w:sz="4" w:space="0" w:color="auto"/>
              <w:bottom w:val="double" w:sz="4" w:space="0" w:color="auto"/>
            </w:tcBorders>
            <w:vAlign w:val="center"/>
          </w:tcPr>
          <w:p w:rsidR="00233754" w:rsidRDefault="00233754" w:rsidP="00180D5F">
            <w:pPr>
              <w:pStyle w:val="Stopka"/>
              <w:tabs>
                <w:tab w:val="clear" w:pos="4819"/>
                <w:tab w:val="clear" w:pos="9071"/>
              </w:tabs>
              <w:ind w:left="-70" w:right="-70"/>
              <w:jc w:val="center"/>
              <w:rPr>
                <w:rFonts w:ascii="Arial" w:hAnsi="Arial" w:cs="Arial"/>
              </w:rPr>
            </w:pPr>
            <w:r>
              <w:rPr>
                <w:rFonts w:ascii="Arial" w:hAnsi="Arial" w:cs="Arial"/>
                <w:noProof/>
              </w:rPr>
              <w:drawing>
                <wp:inline distT="0" distB="0" distL="0" distR="0">
                  <wp:extent cx="1619250" cy="971550"/>
                  <wp:effectExtent l="19050" t="0" r="0" b="0"/>
                  <wp:docPr id="1" name="Obraz 1" descr="karins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instal"/>
                          <pic:cNvPicPr>
                            <a:picLocks noChangeAspect="1" noChangeArrowheads="1"/>
                          </pic:cNvPicPr>
                        </pic:nvPicPr>
                        <pic:blipFill>
                          <a:blip r:embed="rId5" cstate="print"/>
                          <a:srcRect/>
                          <a:stretch>
                            <a:fillRect/>
                          </a:stretch>
                        </pic:blipFill>
                        <pic:spPr bwMode="auto">
                          <a:xfrm>
                            <a:off x="0" y="0"/>
                            <a:ext cx="1619250" cy="971550"/>
                          </a:xfrm>
                          <a:prstGeom prst="rect">
                            <a:avLst/>
                          </a:prstGeom>
                          <a:noFill/>
                          <a:ln w="9525">
                            <a:noFill/>
                            <a:miter lim="800000"/>
                            <a:headEnd/>
                            <a:tailEnd/>
                          </a:ln>
                        </pic:spPr>
                      </pic:pic>
                    </a:graphicData>
                  </a:graphic>
                </wp:inline>
              </w:drawing>
            </w:r>
          </w:p>
        </w:tc>
        <w:tc>
          <w:tcPr>
            <w:tcW w:w="7027" w:type="dxa"/>
            <w:tcBorders>
              <w:top w:val="double" w:sz="4" w:space="0" w:color="auto"/>
              <w:bottom w:val="double" w:sz="4" w:space="0" w:color="auto"/>
              <w:right w:val="double" w:sz="4" w:space="0" w:color="auto"/>
            </w:tcBorders>
            <w:vAlign w:val="center"/>
          </w:tcPr>
          <w:p w:rsidR="00233754" w:rsidRDefault="00233754" w:rsidP="00180D5F">
            <w:pPr>
              <w:pStyle w:val="Nagwek1"/>
            </w:pPr>
            <w:r>
              <w:t>KARINSTAL  Adam Karczewski</w:t>
            </w:r>
          </w:p>
          <w:p w:rsidR="00233754" w:rsidRDefault="00233754" w:rsidP="00180D5F">
            <w:pPr>
              <w:jc w:val="center"/>
              <w:rPr>
                <w:b/>
                <w:bCs/>
                <w:sz w:val="22"/>
              </w:rPr>
            </w:pPr>
            <w:r>
              <w:rPr>
                <w:b/>
                <w:bCs/>
                <w:sz w:val="22"/>
              </w:rPr>
              <w:t>20-619 Lublin ul. Nowomiejska 1/15</w:t>
            </w:r>
          </w:p>
          <w:p w:rsidR="00233754" w:rsidRDefault="00233754" w:rsidP="00180D5F">
            <w:pPr>
              <w:jc w:val="center"/>
              <w:rPr>
                <w:b/>
                <w:bCs/>
                <w:sz w:val="22"/>
              </w:rPr>
            </w:pPr>
            <w:proofErr w:type="spellStart"/>
            <w:r>
              <w:rPr>
                <w:b/>
                <w:bCs/>
                <w:sz w:val="22"/>
              </w:rPr>
              <w:t>tel</w:t>
            </w:r>
            <w:proofErr w:type="spellEnd"/>
            <w:r>
              <w:rPr>
                <w:b/>
                <w:bCs/>
                <w:sz w:val="22"/>
              </w:rPr>
              <w:t xml:space="preserve">: 81 534-04-23, 81 477-55-97, </w:t>
            </w:r>
            <w:proofErr w:type="spellStart"/>
            <w:r>
              <w:rPr>
                <w:b/>
                <w:bCs/>
                <w:sz w:val="22"/>
              </w:rPr>
              <w:t>fax</w:t>
            </w:r>
            <w:proofErr w:type="spellEnd"/>
            <w:r>
              <w:rPr>
                <w:b/>
                <w:bCs/>
                <w:sz w:val="22"/>
              </w:rPr>
              <w:t>: 81-534-82-08</w:t>
            </w:r>
          </w:p>
          <w:p w:rsidR="00233754" w:rsidRDefault="00233754" w:rsidP="00180D5F">
            <w:pPr>
              <w:jc w:val="center"/>
              <w:rPr>
                <w:b/>
                <w:bCs/>
                <w:sz w:val="22"/>
                <w:lang w:val="de-DE"/>
              </w:rPr>
            </w:pPr>
            <w:r>
              <w:rPr>
                <w:b/>
                <w:bCs/>
                <w:sz w:val="22"/>
                <w:lang w:val="de-DE"/>
              </w:rPr>
              <w:t>e-</w:t>
            </w:r>
            <w:proofErr w:type="spellStart"/>
            <w:r>
              <w:rPr>
                <w:b/>
                <w:bCs/>
                <w:sz w:val="22"/>
                <w:lang w:val="de-DE"/>
              </w:rPr>
              <w:t>mail</w:t>
            </w:r>
            <w:proofErr w:type="spellEnd"/>
            <w:r>
              <w:rPr>
                <w:b/>
                <w:bCs/>
                <w:sz w:val="22"/>
                <w:lang w:val="de-DE"/>
              </w:rPr>
              <w:t>: info@karinstal.pl</w:t>
            </w:r>
          </w:p>
          <w:p w:rsidR="00233754" w:rsidRDefault="00233754" w:rsidP="00180D5F">
            <w:pPr>
              <w:ind w:left="-70" w:right="-70"/>
              <w:jc w:val="center"/>
              <w:rPr>
                <w:rFonts w:ascii="Arial" w:hAnsi="Arial" w:cs="Arial"/>
              </w:rPr>
            </w:pPr>
            <w:r>
              <w:rPr>
                <w:b/>
                <w:bCs/>
                <w:sz w:val="22"/>
                <w:lang w:val="de-DE"/>
              </w:rPr>
              <w:t>NIP 712-168-18-30 REGON 431139431</w:t>
            </w:r>
          </w:p>
        </w:tc>
      </w:tr>
    </w:tbl>
    <w:p w:rsidR="00233754" w:rsidRDefault="00233754" w:rsidP="00233754"/>
    <w:p w:rsidR="00233754" w:rsidRDefault="00233754" w:rsidP="00233754">
      <w:pPr>
        <w:pStyle w:val="Nagwek"/>
        <w:tabs>
          <w:tab w:val="clear" w:pos="4536"/>
          <w:tab w:val="clear" w:pos="9072"/>
        </w:tabs>
      </w:pPr>
    </w:p>
    <w:p w:rsidR="00233754" w:rsidRDefault="00233754" w:rsidP="00233754">
      <w:pPr>
        <w:pStyle w:val="Nagwek"/>
        <w:tabs>
          <w:tab w:val="clear" w:pos="4536"/>
          <w:tab w:val="clear" w:pos="9072"/>
        </w:tabs>
      </w:pPr>
    </w:p>
    <w:p w:rsidR="00233754" w:rsidRDefault="00233754" w:rsidP="00233754">
      <w:pPr>
        <w:jc w:val="center"/>
      </w:pPr>
    </w:p>
    <w:p w:rsidR="00233754" w:rsidRPr="003E3332" w:rsidRDefault="00233754" w:rsidP="00233754">
      <w:pPr>
        <w:spacing w:line="276" w:lineRule="auto"/>
        <w:jc w:val="center"/>
        <w:rPr>
          <w:rFonts w:ascii="Comic Sans MS" w:hAnsi="Comic Sans MS"/>
          <w:b/>
          <w:bCs/>
          <w:iCs/>
          <w:sz w:val="40"/>
          <w:szCs w:val="40"/>
        </w:rPr>
      </w:pPr>
      <w:r w:rsidRPr="003E3332">
        <w:rPr>
          <w:rFonts w:ascii="Comic Sans MS" w:hAnsi="Comic Sans MS"/>
          <w:b/>
          <w:bCs/>
          <w:iCs/>
          <w:sz w:val="40"/>
          <w:szCs w:val="40"/>
        </w:rPr>
        <w:t>INFORMACJA</w:t>
      </w:r>
    </w:p>
    <w:p w:rsidR="00233754" w:rsidRPr="003E3332" w:rsidRDefault="00233754" w:rsidP="00233754">
      <w:pPr>
        <w:spacing w:line="276" w:lineRule="auto"/>
        <w:jc w:val="center"/>
        <w:rPr>
          <w:rFonts w:ascii="Comic Sans MS" w:hAnsi="Comic Sans MS"/>
          <w:b/>
          <w:bCs/>
          <w:iCs/>
          <w:sz w:val="40"/>
          <w:szCs w:val="40"/>
        </w:rPr>
      </w:pPr>
      <w:r w:rsidRPr="003E3332">
        <w:rPr>
          <w:rFonts w:ascii="Comic Sans MS" w:hAnsi="Comic Sans MS"/>
          <w:b/>
          <w:bCs/>
          <w:iCs/>
          <w:sz w:val="40"/>
          <w:szCs w:val="40"/>
        </w:rPr>
        <w:t>BEZPIECZEŃSTWA I OCHRONY ZDROWIA</w:t>
      </w:r>
    </w:p>
    <w:p w:rsidR="00233754" w:rsidRPr="00AA0C67" w:rsidRDefault="00233754" w:rsidP="00233754">
      <w:pPr>
        <w:spacing w:line="276" w:lineRule="auto"/>
        <w:jc w:val="center"/>
        <w:rPr>
          <w:rFonts w:ascii="Comic Sans MS" w:hAnsi="Comic Sans MS"/>
          <w:b/>
          <w:bCs/>
        </w:rPr>
      </w:pPr>
    </w:p>
    <w:p w:rsidR="00233754" w:rsidRPr="00342818" w:rsidRDefault="00233754" w:rsidP="00233754">
      <w:pPr>
        <w:pStyle w:val="Tekstpodstawowy3"/>
        <w:spacing w:line="276" w:lineRule="auto"/>
        <w:ind w:left="72"/>
        <w:jc w:val="center"/>
        <w:rPr>
          <w:b/>
          <w:bCs/>
          <w:sz w:val="36"/>
          <w:szCs w:val="36"/>
        </w:rPr>
      </w:pPr>
      <w:r w:rsidRPr="00342818">
        <w:rPr>
          <w:sz w:val="36"/>
          <w:szCs w:val="36"/>
        </w:rPr>
        <w:t xml:space="preserve">Przedłużenie sieci </w:t>
      </w:r>
      <w:r>
        <w:rPr>
          <w:sz w:val="36"/>
          <w:szCs w:val="36"/>
        </w:rPr>
        <w:t>kanalizacyjnej</w:t>
      </w:r>
      <w:r w:rsidRPr="00342818">
        <w:rPr>
          <w:sz w:val="36"/>
          <w:szCs w:val="36"/>
        </w:rPr>
        <w:t xml:space="preserve"> w miejscowości </w:t>
      </w:r>
      <w:r>
        <w:rPr>
          <w:sz w:val="36"/>
          <w:szCs w:val="36"/>
        </w:rPr>
        <w:t>Suskowola</w:t>
      </w:r>
    </w:p>
    <w:p w:rsidR="00233754" w:rsidRPr="00AA0C67" w:rsidRDefault="00233754" w:rsidP="00233754">
      <w:pPr>
        <w:pStyle w:val="Nagwek"/>
        <w:tabs>
          <w:tab w:val="clear" w:pos="4536"/>
          <w:tab w:val="clear" w:pos="9072"/>
        </w:tabs>
        <w:spacing w:line="276" w:lineRule="auto"/>
        <w:jc w:val="center"/>
        <w:rPr>
          <w:rFonts w:ascii="Comic Sans MS" w:hAnsi="Comic Sans MS"/>
          <w:sz w:val="36"/>
          <w:szCs w:val="36"/>
        </w:rPr>
      </w:pPr>
    </w:p>
    <w:p w:rsidR="00233754" w:rsidRPr="00AA0C67" w:rsidRDefault="00233754" w:rsidP="00233754">
      <w:pPr>
        <w:spacing w:line="276" w:lineRule="auto"/>
        <w:rPr>
          <w:rFonts w:ascii="Comic Sans MS" w:hAnsi="Comic Sans MS"/>
        </w:rPr>
      </w:pPr>
    </w:p>
    <w:tbl>
      <w:tblPr>
        <w:tblW w:w="0" w:type="auto"/>
        <w:tblCellMar>
          <w:left w:w="70" w:type="dxa"/>
          <w:right w:w="70" w:type="dxa"/>
        </w:tblCellMar>
        <w:tblLook w:val="0000"/>
      </w:tblPr>
      <w:tblGrid>
        <w:gridCol w:w="2055"/>
        <w:gridCol w:w="7157"/>
      </w:tblGrid>
      <w:tr w:rsidR="00233754" w:rsidRPr="00AA0C67" w:rsidTr="00180D5F">
        <w:tblPrEx>
          <w:tblCellMar>
            <w:top w:w="0" w:type="dxa"/>
            <w:bottom w:w="0" w:type="dxa"/>
          </w:tblCellMar>
        </w:tblPrEx>
        <w:trPr>
          <w:trHeight w:val="599"/>
        </w:trPr>
        <w:tc>
          <w:tcPr>
            <w:tcW w:w="2055" w:type="dxa"/>
          </w:tcPr>
          <w:p w:rsidR="00233754" w:rsidRPr="00AA0C67" w:rsidRDefault="00233754" w:rsidP="00180D5F">
            <w:pPr>
              <w:spacing w:line="276" w:lineRule="auto"/>
              <w:rPr>
                <w:rFonts w:ascii="Comic Sans MS" w:hAnsi="Comic Sans MS"/>
                <w:sz w:val="28"/>
              </w:rPr>
            </w:pPr>
            <w:r w:rsidRPr="00AA0C67">
              <w:rPr>
                <w:rFonts w:ascii="Comic Sans MS" w:hAnsi="Comic Sans MS"/>
                <w:sz w:val="28"/>
              </w:rPr>
              <w:t>Obiekt:</w:t>
            </w:r>
          </w:p>
        </w:tc>
        <w:tc>
          <w:tcPr>
            <w:tcW w:w="7157" w:type="dxa"/>
          </w:tcPr>
          <w:p w:rsidR="00233754" w:rsidRPr="00AA0C67" w:rsidRDefault="00233754" w:rsidP="00180D5F">
            <w:pPr>
              <w:spacing w:line="276" w:lineRule="auto"/>
              <w:rPr>
                <w:rFonts w:ascii="Comic Sans MS" w:hAnsi="Comic Sans MS"/>
                <w:bCs/>
                <w:sz w:val="28"/>
              </w:rPr>
            </w:pPr>
            <w:r>
              <w:rPr>
                <w:rFonts w:ascii="Comic Sans MS" w:hAnsi="Comic Sans MS"/>
                <w:bCs/>
                <w:sz w:val="28"/>
                <w:szCs w:val="28"/>
              </w:rPr>
              <w:t>Sieć kanalizacyjna</w:t>
            </w:r>
            <w:r w:rsidRPr="003E3332">
              <w:rPr>
                <w:rFonts w:ascii="Comic Sans MS" w:hAnsi="Comic Sans MS"/>
                <w:bCs/>
                <w:sz w:val="28"/>
                <w:szCs w:val="28"/>
              </w:rPr>
              <w:t xml:space="preserve"> w miejscowości </w:t>
            </w:r>
            <w:r>
              <w:rPr>
                <w:rFonts w:ascii="Comic Sans MS" w:hAnsi="Comic Sans MS"/>
                <w:bCs/>
                <w:sz w:val="28"/>
                <w:szCs w:val="28"/>
              </w:rPr>
              <w:t>Suskowola</w:t>
            </w:r>
          </w:p>
          <w:p w:rsidR="00233754" w:rsidRPr="00AA0C67" w:rsidRDefault="00233754" w:rsidP="00180D5F">
            <w:pPr>
              <w:spacing w:line="276" w:lineRule="auto"/>
              <w:rPr>
                <w:rFonts w:ascii="Comic Sans MS" w:hAnsi="Comic Sans MS"/>
                <w:bCs/>
                <w:sz w:val="28"/>
              </w:rPr>
            </w:pPr>
          </w:p>
        </w:tc>
      </w:tr>
      <w:tr w:rsidR="00233754" w:rsidRPr="00AA0C67" w:rsidTr="00180D5F">
        <w:tblPrEx>
          <w:tblCellMar>
            <w:top w:w="0" w:type="dxa"/>
            <w:bottom w:w="0" w:type="dxa"/>
          </w:tblCellMar>
        </w:tblPrEx>
        <w:trPr>
          <w:trHeight w:val="2492"/>
        </w:trPr>
        <w:tc>
          <w:tcPr>
            <w:tcW w:w="2055" w:type="dxa"/>
          </w:tcPr>
          <w:p w:rsidR="00233754" w:rsidRPr="00AA0C67" w:rsidRDefault="00233754" w:rsidP="00180D5F">
            <w:pPr>
              <w:spacing w:line="276" w:lineRule="auto"/>
              <w:rPr>
                <w:rFonts w:ascii="Comic Sans MS" w:hAnsi="Comic Sans MS"/>
                <w:sz w:val="28"/>
              </w:rPr>
            </w:pPr>
            <w:r>
              <w:rPr>
                <w:rFonts w:ascii="Comic Sans MS" w:hAnsi="Comic Sans MS"/>
                <w:sz w:val="28"/>
              </w:rPr>
              <w:t>Lokalizacja:</w:t>
            </w:r>
          </w:p>
        </w:tc>
        <w:tc>
          <w:tcPr>
            <w:tcW w:w="7157" w:type="dxa"/>
          </w:tcPr>
          <w:p w:rsidR="00233754" w:rsidRPr="00102318" w:rsidRDefault="00233754" w:rsidP="00180D5F">
            <w:pPr>
              <w:spacing w:line="276" w:lineRule="auto"/>
              <w:rPr>
                <w:rFonts w:ascii="Comic Sans MS" w:hAnsi="Comic Sans MS" w:cs="Arial"/>
                <w:bCs/>
                <w:sz w:val="28"/>
                <w:szCs w:val="28"/>
              </w:rPr>
            </w:pPr>
            <w:r w:rsidRPr="00102318">
              <w:rPr>
                <w:rFonts w:ascii="Comic Sans MS" w:hAnsi="Comic Sans MS" w:cs="Arial"/>
                <w:bCs/>
                <w:sz w:val="28"/>
                <w:szCs w:val="28"/>
              </w:rPr>
              <w:t xml:space="preserve">Działki i części działek o numerach ewidencyjnych 240; 1/5; 1/9; 1/10;  1/6; 7; 9/9; 238 obręb ewidencyjny 0008 - Suskowola, położonych </w:t>
            </w:r>
          </w:p>
          <w:p w:rsidR="00233754" w:rsidRPr="00AA0C67" w:rsidRDefault="00233754" w:rsidP="00180D5F">
            <w:pPr>
              <w:spacing w:line="276" w:lineRule="auto"/>
              <w:rPr>
                <w:rFonts w:ascii="Comic Sans MS" w:hAnsi="Comic Sans MS"/>
                <w:bCs/>
                <w:sz w:val="28"/>
              </w:rPr>
            </w:pPr>
            <w:r w:rsidRPr="00102318">
              <w:rPr>
                <w:rFonts w:ascii="Comic Sans MS" w:hAnsi="Comic Sans MS" w:cs="Arial"/>
                <w:bCs/>
                <w:sz w:val="28"/>
                <w:szCs w:val="28"/>
              </w:rPr>
              <w:t>w miejscowości Suskowola, gmina Pionki</w:t>
            </w:r>
          </w:p>
        </w:tc>
      </w:tr>
      <w:tr w:rsidR="00233754" w:rsidRPr="00AA0C67" w:rsidTr="00180D5F">
        <w:tblPrEx>
          <w:tblCellMar>
            <w:top w:w="0" w:type="dxa"/>
            <w:bottom w:w="0" w:type="dxa"/>
          </w:tblCellMar>
        </w:tblPrEx>
        <w:trPr>
          <w:trHeight w:val="1847"/>
        </w:trPr>
        <w:tc>
          <w:tcPr>
            <w:tcW w:w="2055" w:type="dxa"/>
          </w:tcPr>
          <w:p w:rsidR="00233754" w:rsidRPr="00AA0C67" w:rsidRDefault="00233754" w:rsidP="00180D5F">
            <w:pPr>
              <w:spacing w:line="276" w:lineRule="auto"/>
              <w:rPr>
                <w:rFonts w:ascii="Comic Sans MS" w:hAnsi="Comic Sans MS"/>
                <w:sz w:val="28"/>
              </w:rPr>
            </w:pPr>
            <w:r w:rsidRPr="00AA0C67">
              <w:rPr>
                <w:rFonts w:ascii="Comic Sans MS" w:hAnsi="Comic Sans MS"/>
                <w:sz w:val="28"/>
              </w:rPr>
              <w:t>Inwestor:</w:t>
            </w:r>
          </w:p>
        </w:tc>
        <w:tc>
          <w:tcPr>
            <w:tcW w:w="7157" w:type="dxa"/>
          </w:tcPr>
          <w:p w:rsidR="00233754" w:rsidRPr="003E3332" w:rsidRDefault="00233754" w:rsidP="00180D5F">
            <w:pPr>
              <w:spacing w:line="276" w:lineRule="auto"/>
              <w:ind w:firstLine="72"/>
              <w:rPr>
                <w:rFonts w:ascii="Comic Sans MS" w:hAnsi="Comic Sans MS" w:cs="Arial"/>
                <w:bCs/>
                <w:sz w:val="28"/>
                <w:szCs w:val="28"/>
              </w:rPr>
            </w:pPr>
            <w:r w:rsidRPr="003E3332">
              <w:rPr>
                <w:rFonts w:ascii="Comic Sans MS" w:hAnsi="Comic Sans MS" w:cs="Arial"/>
                <w:bCs/>
                <w:sz w:val="28"/>
                <w:szCs w:val="28"/>
              </w:rPr>
              <w:t>Urząd Gminy Pionki</w:t>
            </w:r>
          </w:p>
          <w:p w:rsidR="00233754" w:rsidRDefault="00233754" w:rsidP="00180D5F">
            <w:pPr>
              <w:spacing w:line="276" w:lineRule="auto"/>
              <w:ind w:firstLine="72"/>
              <w:rPr>
                <w:rFonts w:ascii="Comic Sans MS" w:hAnsi="Comic Sans MS" w:cs="Arial"/>
                <w:bCs/>
                <w:sz w:val="28"/>
                <w:szCs w:val="28"/>
              </w:rPr>
            </w:pPr>
            <w:r w:rsidRPr="003E3332">
              <w:rPr>
                <w:rFonts w:ascii="Comic Sans MS" w:hAnsi="Comic Sans MS" w:cs="Arial"/>
                <w:bCs/>
                <w:sz w:val="28"/>
                <w:szCs w:val="28"/>
              </w:rPr>
              <w:t>ul. Zwycięstwa 6a</w:t>
            </w:r>
          </w:p>
          <w:p w:rsidR="00233754" w:rsidRPr="00C230EB" w:rsidRDefault="00233754" w:rsidP="00180D5F">
            <w:pPr>
              <w:spacing w:line="276" w:lineRule="auto"/>
              <w:ind w:firstLine="72"/>
              <w:rPr>
                <w:rFonts w:ascii="Comic Sans MS" w:hAnsi="Comic Sans MS" w:cs="Arial"/>
                <w:bCs/>
                <w:sz w:val="28"/>
                <w:szCs w:val="28"/>
              </w:rPr>
            </w:pPr>
            <w:r w:rsidRPr="003E3332">
              <w:rPr>
                <w:rFonts w:ascii="Comic Sans MS" w:hAnsi="Comic Sans MS" w:cs="Arial"/>
                <w:bCs/>
                <w:sz w:val="28"/>
                <w:szCs w:val="28"/>
              </w:rPr>
              <w:t>26-670 Pionki</w:t>
            </w:r>
          </w:p>
        </w:tc>
      </w:tr>
      <w:tr w:rsidR="00233754" w:rsidRPr="00AA0C67" w:rsidTr="00180D5F">
        <w:tblPrEx>
          <w:tblCellMar>
            <w:top w:w="0" w:type="dxa"/>
            <w:bottom w:w="0" w:type="dxa"/>
          </w:tblCellMar>
        </w:tblPrEx>
        <w:trPr>
          <w:trHeight w:val="711"/>
        </w:trPr>
        <w:tc>
          <w:tcPr>
            <w:tcW w:w="2055" w:type="dxa"/>
          </w:tcPr>
          <w:p w:rsidR="00233754" w:rsidRPr="00AA0C67" w:rsidRDefault="00233754" w:rsidP="00180D5F">
            <w:pPr>
              <w:spacing w:line="276" w:lineRule="auto"/>
              <w:rPr>
                <w:rFonts w:ascii="Comic Sans MS" w:hAnsi="Comic Sans MS"/>
                <w:sz w:val="28"/>
              </w:rPr>
            </w:pPr>
            <w:r w:rsidRPr="00AA0C67">
              <w:rPr>
                <w:rFonts w:ascii="Comic Sans MS" w:hAnsi="Comic Sans MS"/>
                <w:sz w:val="28"/>
              </w:rPr>
              <w:t>Opracował:</w:t>
            </w:r>
          </w:p>
        </w:tc>
        <w:tc>
          <w:tcPr>
            <w:tcW w:w="7157" w:type="dxa"/>
          </w:tcPr>
          <w:p w:rsidR="00233754" w:rsidRPr="00AA0C67" w:rsidRDefault="00233754" w:rsidP="00180D5F">
            <w:pPr>
              <w:spacing w:line="276" w:lineRule="auto"/>
              <w:rPr>
                <w:rFonts w:ascii="Comic Sans MS" w:hAnsi="Comic Sans MS"/>
                <w:bCs/>
                <w:sz w:val="28"/>
              </w:rPr>
            </w:pPr>
            <w:r w:rsidRPr="00AA0C67">
              <w:rPr>
                <w:rFonts w:ascii="Comic Sans MS" w:hAnsi="Comic Sans MS"/>
                <w:bCs/>
                <w:sz w:val="28"/>
              </w:rPr>
              <w:t xml:space="preserve">mgr inż. Adam Karczewski </w:t>
            </w:r>
          </w:p>
          <w:p w:rsidR="00233754" w:rsidRPr="00AA0C67" w:rsidRDefault="00233754" w:rsidP="00180D5F">
            <w:pPr>
              <w:spacing w:line="276" w:lineRule="auto"/>
              <w:rPr>
                <w:rFonts w:ascii="Comic Sans MS" w:hAnsi="Comic Sans MS"/>
                <w:i/>
                <w:iCs/>
                <w:sz w:val="28"/>
              </w:rPr>
            </w:pPr>
            <w:r>
              <w:rPr>
                <w:rFonts w:ascii="Comic Sans MS" w:hAnsi="Comic Sans MS"/>
                <w:i/>
                <w:iCs/>
                <w:sz w:val="28"/>
              </w:rPr>
              <w:t xml:space="preserve"> </w:t>
            </w:r>
            <w:proofErr w:type="spellStart"/>
            <w:r w:rsidRPr="00AA0C67">
              <w:rPr>
                <w:rFonts w:ascii="Comic Sans MS" w:hAnsi="Comic Sans MS"/>
                <w:i/>
                <w:iCs/>
                <w:sz w:val="28"/>
              </w:rPr>
              <w:t>upr</w:t>
            </w:r>
            <w:proofErr w:type="spellEnd"/>
            <w:r w:rsidRPr="00AA0C67">
              <w:rPr>
                <w:rFonts w:ascii="Comic Sans MS" w:hAnsi="Comic Sans MS"/>
                <w:i/>
                <w:iCs/>
                <w:sz w:val="28"/>
              </w:rPr>
              <w:t xml:space="preserve">. bud. </w:t>
            </w:r>
            <w:r>
              <w:rPr>
                <w:rFonts w:ascii="Comic Sans MS" w:hAnsi="Comic Sans MS"/>
                <w:i/>
                <w:iCs/>
                <w:sz w:val="28"/>
              </w:rPr>
              <w:t>1795</w:t>
            </w:r>
            <w:r w:rsidRPr="00AA0C67">
              <w:rPr>
                <w:rFonts w:ascii="Comic Sans MS" w:hAnsi="Comic Sans MS"/>
                <w:i/>
                <w:iCs/>
                <w:sz w:val="28"/>
              </w:rPr>
              <w:t>/</w:t>
            </w:r>
            <w:proofErr w:type="spellStart"/>
            <w:r w:rsidRPr="00AA0C67">
              <w:rPr>
                <w:rFonts w:ascii="Comic Sans MS" w:hAnsi="Comic Sans MS"/>
                <w:i/>
                <w:iCs/>
                <w:sz w:val="28"/>
              </w:rPr>
              <w:t>Lb</w:t>
            </w:r>
            <w:proofErr w:type="spellEnd"/>
            <w:r w:rsidRPr="00AA0C67">
              <w:rPr>
                <w:rFonts w:ascii="Comic Sans MS" w:hAnsi="Comic Sans MS"/>
                <w:i/>
                <w:iCs/>
                <w:sz w:val="28"/>
              </w:rPr>
              <w:t>/8</w:t>
            </w:r>
            <w:r>
              <w:rPr>
                <w:rFonts w:ascii="Comic Sans MS" w:hAnsi="Comic Sans MS"/>
                <w:i/>
                <w:iCs/>
                <w:sz w:val="28"/>
              </w:rPr>
              <w:t>2</w:t>
            </w:r>
          </w:p>
        </w:tc>
      </w:tr>
      <w:tr w:rsidR="00233754" w:rsidRPr="00AA0C67" w:rsidTr="00180D5F">
        <w:tblPrEx>
          <w:tblCellMar>
            <w:top w:w="0" w:type="dxa"/>
            <w:bottom w:w="0" w:type="dxa"/>
          </w:tblCellMar>
        </w:tblPrEx>
        <w:trPr>
          <w:trHeight w:val="384"/>
        </w:trPr>
        <w:tc>
          <w:tcPr>
            <w:tcW w:w="2055" w:type="dxa"/>
          </w:tcPr>
          <w:p w:rsidR="00233754" w:rsidRPr="00AA0C67" w:rsidRDefault="00233754" w:rsidP="00180D5F">
            <w:pPr>
              <w:spacing w:line="276" w:lineRule="auto"/>
              <w:rPr>
                <w:rFonts w:ascii="Comic Sans MS" w:hAnsi="Comic Sans MS"/>
                <w:sz w:val="28"/>
              </w:rPr>
            </w:pPr>
          </w:p>
          <w:p w:rsidR="00233754" w:rsidRPr="00AA0C67" w:rsidRDefault="00233754" w:rsidP="00180D5F">
            <w:pPr>
              <w:spacing w:line="276" w:lineRule="auto"/>
              <w:rPr>
                <w:rFonts w:ascii="Comic Sans MS" w:hAnsi="Comic Sans MS"/>
                <w:sz w:val="28"/>
              </w:rPr>
            </w:pPr>
          </w:p>
        </w:tc>
        <w:tc>
          <w:tcPr>
            <w:tcW w:w="7157" w:type="dxa"/>
          </w:tcPr>
          <w:p w:rsidR="00233754" w:rsidRDefault="00233754" w:rsidP="00180D5F">
            <w:pPr>
              <w:spacing w:line="276" w:lineRule="auto"/>
              <w:rPr>
                <w:rFonts w:ascii="Comic Sans MS" w:hAnsi="Comic Sans MS"/>
                <w:sz w:val="28"/>
              </w:rPr>
            </w:pPr>
          </w:p>
          <w:p w:rsidR="00233754" w:rsidRDefault="00233754" w:rsidP="00180D5F">
            <w:pPr>
              <w:spacing w:line="276" w:lineRule="auto"/>
              <w:rPr>
                <w:rFonts w:ascii="Comic Sans MS" w:hAnsi="Comic Sans MS"/>
                <w:sz w:val="28"/>
              </w:rPr>
            </w:pPr>
          </w:p>
          <w:p w:rsidR="00233754" w:rsidRPr="00AA0C67" w:rsidRDefault="00233754" w:rsidP="00180D5F">
            <w:pPr>
              <w:spacing w:line="276" w:lineRule="auto"/>
              <w:rPr>
                <w:rFonts w:ascii="Comic Sans MS" w:hAnsi="Comic Sans MS"/>
                <w:sz w:val="28"/>
              </w:rPr>
            </w:pPr>
          </w:p>
        </w:tc>
      </w:tr>
    </w:tbl>
    <w:p w:rsidR="00233754" w:rsidRPr="003E3332" w:rsidRDefault="00233754" w:rsidP="00233754">
      <w:pPr>
        <w:tabs>
          <w:tab w:val="center" w:pos="4536"/>
          <w:tab w:val="left" w:pos="6060"/>
        </w:tabs>
        <w:jc w:val="center"/>
        <w:rPr>
          <w:rFonts w:ascii="Comic Sans MS" w:hAnsi="Comic Sans MS"/>
          <w:iCs/>
        </w:rPr>
      </w:pPr>
      <w:r>
        <w:rPr>
          <w:rFonts w:ascii="Comic Sans MS" w:hAnsi="Comic Sans MS"/>
          <w:iCs/>
        </w:rPr>
        <w:t xml:space="preserve">Lublin, kwiecień, </w:t>
      </w:r>
      <w:r w:rsidRPr="003E3332">
        <w:rPr>
          <w:rFonts w:ascii="Comic Sans MS" w:hAnsi="Comic Sans MS"/>
          <w:iCs/>
        </w:rPr>
        <w:t>201</w:t>
      </w:r>
      <w:r>
        <w:rPr>
          <w:rFonts w:ascii="Comic Sans MS" w:hAnsi="Comic Sans MS"/>
          <w:iCs/>
        </w:rPr>
        <w:t>9</w:t>
      </w:r>
      <w:r w:rsidRPr="003E3332">
        <w:rPr>
          <w:rFonts w:ascii="Comic Sans MS" w:hAnsi="Comic Sans MS"/>
          <w:iCs/>
        </w:rPr>
        <w:t xml:space="preserve"> r.</w:t>
      </w:r>
    </w:p>
    <w:p w:rsidR="00EA1544" w:rsidRPr="00485DC6" w:rsidRDefault="00EA1544" w:rsidP="00485DC6">
      <w:pPr>
        <w:pStyle w:val="Nagwek1"/>
        <w:spacing w:line="360" w:lineRule="auto"/>
        <w:jc w:val="both"/>
        <w:rPr>
          <w:sz w:val="24"/>
          <w:szCs w:val="24"/>
        </w:rPr>
      </w:pPr>
      <w:r w:rsidRPr="00485DC6">
        <w:rPr>
          <w:sz w:val="24"/>
          <w:szCs w:val="24"/>
        </w:rPr>
        <w:lastRenderedPageBreak/>
        <w:t>3. INFORMACJA BEZPIECZEŃSTWA I OCHRONY ZDROWIA</w:t>
      </w:r>
      <w:bookmarkEnd w:id="0"/>
    </w:p>
    <w:p w:rsidR="005F7FC6" w:rsidRPr="00485DC6" w:rsidRDefault="005F7FC6" w:rsidP="00485DC6">
      <w:pPr>
        <w:spacing w:line="360" w:lineRule="auto"/>
        <w:ind w:firstLine="414"/>
        <w:jc w:val="both"/>
        <w:rPr>
          <w:sz w:val="24"/>
          <w:szCs w:val="24"/>
        </w:rPr>
      </w:pPr>
      <w:bookmarkStart w:id="1" w:name="_Toc414267866"/>
      <w:r w:rsidRPr="00485DC6">
        <w:rPr>
          <w:sz w:val="24"/>
          <w:szCs w:val="24"/>
        </w:rPr>
        <w:t xml:space="preserve">Część opisową informacji BIOZ sporządzono zgodnie z </w:t>
      </w:r>
      <w:r w:rsidRPr="00485DC6">
        <w:rPr>
          <w:rStyle w:val="h2"/>
          <w:sz w:val="24"/>
          <w:szCs w:val="24"/>
        </w:rPr>
        <w:t xml:space="preserve">Rozporządzeniem Ministra Infrastruktury z dnia 23 czerwca 2003 r. w sprawie informacji dotyczącej bezpieczeństwa </w:t>
      </w:r>
      <w:r w:rsidRPr="00485DC6">
        <w:rPr>
          <w:rStyle w:val="h2"/>
          <w:sz w:val="24"/>
          <w:szCs w:val="24"/>
        </w:rPr>
        <w:br/>
        <w:t xml:space="preserve">i ochrony zdrowia oraz planu bezpieczeństwa i ochrony zdrowia, </w:t>
      </w:r>
      <w:r w:rsidRPr="00485DC6">
        <w:rPr>
          <w:rStyle w:val="h1"/>
          <w:sz w:val="24"/>
          <w:szCs w:val="24"/>
        </w:rPr>
        <w:t>Dz. U. 2003 nr 120 poz. 1126.</w:t>
      </w:r>
    </w:p>
    <w:p w:rsidR="00EA1544" w:rsidRPr="00485DC6" w:rsidRDefault="00EA1544" w:rsidP="00485DC6">
      <w:pPr>
        <w:pStyle w:val="Nagwek2"/>
        <w:spacing w:before="240" w:line="360" w:lineRule="auto"/>
        <w:rPr>
          <w:sz w:val="24"/>
          <w:szCs w:val="24"/>
        </w:rPr>
      </w:pPr>
      <w:r w:rsidRPr="00485DC6">
        <w:rPr>
          <w:sz w:val="24"/>
          <w:szCs w:val="24"/>
        </w:rPr>
        <w:t>3.1.  ZAKRES I KOLEJNOŚĆ REALIZACJI ROBÓT</w:t>
      </w:r>
      <w:bookmarkEnd w:id="1"/>
      <w:r w:rsidRPr="00485DC6">
        <w:rPr>
          <w:sz w:val="24"/>
          <w:szCs w:val="24"/>
        </w:rPr>
        <w:t xml:space="preserve"> </w:t>
      </w:r>
    </w:p>
    <w:p w:rsidR="00EA1544" w:rsidRPr="00485DC6" w:rsidRDefault="00EA1544" w:rsidP="00485DC6">
      <w:pPr>
        <w:pStyle w:val="Nagwek3"/>
        <w:spacing w:line="360" w:lineRule="auto"/>
        <w:rPr>
          <w:sz w:val="24"/>
          <w:szCs w:val="24"/>
        </w:rPr>
      </w:pPr>
      <w:bookmarkStart w:id="2" w:name="_Toc414267867"/>
      <w:r w:rsidRPr="00485DC6">
        <w:rPr>
          <w:sz w:val="24"/>
          <w:szCs w:val="24"/>
        </w:rPr>
        <w:t>3.1.1. Zakres robót</w:t>
      </w:r>
      <w:bookmarkEnd w:id="2"/>
    </w:p>
    <w:p w:rsidR="00606EDE" w:rsidRPr="00485DC6" w:rsidRDefault="00606EDE" w:rsidP="00485DC6">
      <w:pPr>
        <w:pStyle w:val="Style4"/>
        <w:shd w:val="clear" w:color="auto" w:fill="auto"/>
        <w:spacing w:before="0" w:after="0" w:line="360" w:lineRule="auto"/>
        <w:ind w:firstLine="0"/>
        <w:jc w:val="both"/>
        <w:rPr>
          <w:rFonts w:ascii="Times New Roman" w:hAnsi="Times New Roman" w:cs="Times New Roman"/>
          <w:sz w:val="24"/>
          <w:szCs w:val="24"/>
        </w:rPr>
      </w:pPr>
      <w:r w:rsidRPr="00485DC6">
        <w:rPr>
          <w:rStyle w:val="CharStyle5"/>
          <w:rFonts w:ascii="Times New Roman" w:hAnsi="Times New Roman" w:cs="Times New Roman"/>
          <w:color w:val="000000"/>
          <w:sz w:val="24"/>
          <w:szCs w:val="24"/>
        </w:rPr>
        <w:tab/>
        <w:t xml:space="preserve">Zakres inwestycji obejmuje przedłużenie sieci kanalizacyjnej w miejscowości </w:t>
      </w:r>
      <w:r w:rsidR="00CD5CA1" w:rsidRPr="00485DC6">
        <w:rPr>
          <w:rStyle w:val="CharStyle5"/>
          <w:rFonts w:ascii="Times New Roman" w:hAnsi="Times New Roman" w:cs="Times New Roman"/>
          <w:color w:val="000000"/>
          <w:sz w:val="24"/>
          <w:szCs w:val="24"/>
        </w:rPr>
        <w:t>Suskowola</w:t>
      </w:r>
      <w:r w:rsidRPr="00485DC6">
        <w:rPr>
          <w:rStyle w:val="CharStyle5"/>
          <w:rFonts w:ascii="Times New Roman" w:hAnsi="Times New Roman" w:cs="Times New Roman"/>
          <w:color w:val="000000"/>
          <w:sz w:val="24"/>
          <w:szCs w:val="24"/>
        </w:rPr>
        <w:t xml:space="preserve">. Lokalizacja przebudowanej sieci kanalizacyjnej: Suskowola, działki nr </w:t>
      </w:r>
      <w:r w:rsidR="00CD5CA1" w:rsidRPr="00485DC6">
        <w:rPr>
          <w:rStyle w:val="CharStyle5"/>
          <w:rFonts w:ascii="Times New Roman" w:hAnsi="Times New Roman" w:cs="Times New Roman"/>
          <w:color w:val="000000"/>
          <w:sz w:val="24"/>
          <w:szCs w:val="24"/>
        </w:rPr>
        <w:t>240; 1/5; 1/9; 1/10; 1/6; 7; 9/9; 238</w:t>
      </w:r>
      <w:r w:rsidRPr="00485DC6">
        <w:rPr>
          <w:rStyle w:val="CharStyle5"/>
          <w:rFonts w:ascii="Times New Roman" w:hAnsi="Times New Roman" w:cs="Times New Roman"/>
          <w:color w:val="000000"/>
          <w:sz w:val="24"/>
          <w:szCs w:val="24"/>
        </w:rPr>
        <w:t xml:space="preserve"> - obręb ewidencyjny 000</w:t>
      </w:r>
      <w:r w:rsidR="00CD5CA1" w:rsidRPr="00485DC6">
        <w:rPr>
          <w:rStyle w:val="CharStyle5"/>
          <w:rFonts w:ascii="Times New Roman" w:hAnsi="Times New Roman" w:cs="Times New Roman"/>
          <w:color w:val="000000"/>
          <w:sz w:val="24"/>
          <w:szCs w:val="24"/>
        </w:rPr>
        <w:t>8</w:t>
      </w:r>
      <w:r w:rsidRPr="00485DC6">
        <w:rPr>
          <w:rStyle w:val="CharStyle5"/>
          <w:rFonts w:ascii="Times New Roman" w:hAnsi="Times New Roman" w:cs="Times New Roman"/>
          <w:color w:val="000000"/>
          <w:sz w:val="24"/>
          <w:szCs w:val="24"/>
        </w:rPr>
        <w:t xml:space="preserve"> - </w:t>
      </w:r>
      <w:r w:rsidR="00CD5CA1" w:rsidRPr="00485DC6">
        <w:rPr>
          <w:rStyle w:val="CharStyle5"/>
          <w:rFonts w:ascii="Times New Roman" w:hAnsi="Times New Roman" w:cs="Times New Roman"/>
          <w:color w:val="000000"/>
          <w:sz w:val="24"/>
          <w:szCs w:val="24"/>
        </w:rPr>
        <w:t>Suskowola</w:t>
      </w:r>
      <w:r w:rsidRPr="00485DC6">
        <w:rPr>
          <w:rStyle w:val="CharStyle5"/>
          <w:rFonts w:ascii="Times New Roman" w:hAnsi="Times New Roman" w:cs="Times New Roman"/>
          <w:color w:val="000000"/>
          <w:sz w:val="24"/>
          <w:szCs w:val="24"/>
        </w:rPr>
        <w:t xml:space="preserve">.  </w:t>
      </w:r>
    </w:p>
    <w:p w:rsidR="00606EDE" w:rsidRPr="00485DC6" w:rsidRDefault="00606EDE" w:rsidP="00485DC6">
      <w:pPr>
        <w:pStyle w:val="Style4"/>
        <w:shd w:val="clear" w:color="auto" w:fill="auto"/>
        <w:spacing w:before="0" w:after="0" w:line="360" w:lineRule="auto"/>
        <w:ind w:firstLine="0"/>
        <w:jc w:val="both"/>
        <w:rPr>
          <w:rFonts w:ascii="Times New Roman" w:hAnsi="Times New Roman" w:cs="Times New Roman"/>
          <w:sz w:val="24"/>
          <w:szCs w:val="24"/>
        </w:rPr>
      </w:pPr>
      <w:r w:rsidRPr="00485DC6">
        <w:rPr>
          <w:rStyle w:val="CharStyle5"/>
          <w:rFonts w:ascii="Times New Roman" w:hAnsi="Times New Roman" w:cs="Times New Roman"/>
          <w:color w:val="000000"/>
          <w:sz w:val="24"/>
          <w:szCs w:val="24"/>
        </w:rPr>
        <w:t>Roboty budowlane obejmują:</w:t>
      </w:r>
    </w:p>
    <w:p w:rsidR="00606EDE" w:rsidRPr="00485DC6" w:rsidRDefault="00606EDE" w:rsidP="00485DC6">
      <w:pPr>
        <w:pStyle w:val="Style4"/>
        <w:numPr>
          <w:ilvl w:val="0"/>
          <w:numId w:val="20"/>
        </w:numPr>
        <w:shd w:val="clear" w:color="auto" w:fill="auto"/>
        <w:spacing w:before="0" w:after="0" w:line="360" w:lineRule="auto"/>
        <w:ind w:left="426"/>
        <w:jc w:val="both"/>
        <w:rPr>
          <w:rFonts w:ascii="Times New Roman" w:hAnsi="Times New Roman" w:cs="Times New Roman"/>
          <w:sz w:val="24"/>
          <w:szCs w:val="24"/>
        </w:rPr>
      </w:pPr>
      <w:r w:rsidRPr="00485DC6">
        <w:rPr>
          <w:rStyle w:val="CharStyle5"/>
          <w:rFonts w:ascii="Times New Roman" w:hAnsi="Times New Roman" w:cs="Times New Roman"/>
          <w:color w:val="000000"/>
          <w:sz w:val="24"/>
          <w:szCs w:val="24"/>
        </w:rPr>
        <w:t>Prace geodezyjne - wytyczenie trasy,</w:t>
      </w:r>
    </w:p>
    <w:p w:rsidR="00606EDE" w:rsidRPr="00485DC6" w:rsidRDefault="00606EDE" w:rsidP="00485DC6">
      <w:pPr>
        <w:pStyle w:val="Style4"/>
        <w:numPr>
          <w:ilvl w:val="0"/>
          <w:numId w:val="20"/>
        </w:numPr>
        <w:shd w:val="clear" w:color="auto" w:fill="auto"/>
        <w:spacing w:before="0" w:after="0" w:line="360" w:lineRule="auto"/>
        <w:ind w:left="426"/>
        <w:jc w:val="both"/>
        <w:rPr>
          <w:rFonts w:ascii="Times New Roman" w:hAnsi="Times New Roman" w:cs="Times New Roman"/>
          <w:sz w:val="24"/>
          <w:szCs w:val="24"/>
        </w:rPr>
      </w:pPr>
      <w:r w:rsidRPr="00485DC6">
        <w:rPr>
          <w:rStyle w:val="CharStyle5"/>
          <w:rFonts w:ascii="Times New Roman" w:hAnsi="Times New Roman" w:cs="Times New Roman"/>
          <w:color w:val="000000"/>
          <w:sz w:val="24"/>
          <w:szCs w:val="24"/>
        </w:rPr>
        <w:t>Roboty ziemne,</w:t>
      </w:r>
    </w:p>
    <w:p w:rsidR="00606EDE" w:rsidRPr="00485DC6" w:rsidRDefault="00606EDE" w:rsidP="00485DC6">
      <w:pPr>
        <w:pStyle w:val="Style4"/>
        <w:numPr>
          <w:ilvl w:val="0"/>
          <w:numId w:val="20"/>
        </w:numPr>
        <w:shd w:val="clear" w:color="auto" w:fill="auto"/>
        <w:spacing w:before="0" w:after="0" w:line="360" w:lineRule="auto"/>
        <w:ind w:left="426"/>
        <w:jc w:val="both"/>
        <w:rPr>
          <w:rFonts w:ascii="Times New Roman" w:hAnsi="Times New Roman" w:cs="Times New Roman"/>
          <w:sz w:val="24"/>
          <w:szCs w:val="24"/>
        </w:rPr>
      </w:pPr>
      <w:r w:rsidRPr="00485DC6">
        <w:rPr>
          <w:rStyle w:val="CharStyle5"/>
          <w:rFonts w:ascii="Times New Roman" w:hAnsi="Times New Roman" w:cs="Times New Roman"/>
          <w:color w:val="000000"/>
          <w:sz w:val="24"/>
          <w:szCs w:val="24"/>
        </w:rPr>
        <w:t>Roboty montażowe rurociągów, armatury, studni i pompowni,</w:t>
      </w:r>
    </w:p>
    <w:p w:rsidR="00606EDE" w:rsidRPr="00485DC6" w:rsidRDefault="00606EDE" w:rsidP="00485DC6">
      <w:pPr>
        <w:pStyle w:val="Style4"/>
        <w:numPr>
          <w:ilvl w:val="0"/>
          <w:numId w:val="20"/>
        </w:numPr>
        <w:shd w:val="clear" w:color="auto" w:fill="auto"/>
        <w:spacing w:before="0" w:after="0" w:line="360" w:lineRule="auto"/>
        <w:ind w:left="426"/>
        <w:jc w:val="both"/>
        <w:rPr>
          <w:rFonts w:ascii="Times New Roman" w:hAnsi="Times New Roman" w:cs="Times New Roman"/>
          <w:sz w:val="24"/>
          <w:szCs w:val="24"/>
          <w:shd w:val="clear" w:color="auto" w:fill="FFFFFF"/>
        </w:rPr>
      </w:pPr>
      <w:r w:rsidRPr="00485DC6">
        <w:rPr>
          <w:rStyle w:val="CharStyle5"/>
          <w:rFonts w:ascii="Times New Roman" w:hAnsi="Times New Roman" w:cs="Times New Roman"/>
          <w:color w:val="000000"/>
          <w:sz w:val="24"/>
          <w:szCs w:val="24"/>
        </w:rPr>
        <w:t>Doprowadzenie terenu robót do stanu pierwotnego.</w:t>
      </w:r>
    </w:p>
    <w:p w:rsidR="00485DC6" w:rsidRPr="00485DC6" w:rsidRDefault="00EA1544" w:rsidP="00485DC6">
      <w:pPr>
        <w:pStyle w:val="Nagwek3"/>
        <w:spacing w:before="240" w:line="360" w:lineRule="auto"/>
        <w:rPr>
          <w:sz w:val="24"/>
          <w:szCs w:val="24"/>
        </w:rPr>
      </w:pPr>
      <w:bookmarkStart w:id="3" w:name="_Toc414267868"/>
      <w:r w:rsidRPr="00485DC6">
        <w:rPr>
          <w:sz w:val="24"/>
          <w:szCs w:val="24"/>
        </w:rPr>
        <w:t>3.1.2. Kolejność wykonywania robót</w:t>
      </w:r>
      <w:bookmarkEnd w:id="3"/>
    </w:p>
    <w:p w:rsidR="00485DC6" w:rsidRPr="00485DC6" w:rsidRDefault="00485DC6" w:rsidP="00485DC6">
      <w:pPr>
        <w:spacing w:line="360" w:lineRule="auto"/>
        <w:ind w:firstLine="360"/>
        <w:jc w:val="both"/>
        <w:rPr>
          <w:sz w:val="24"/>
          <w:szCs w:val="24"/>
        </w:rPr>
      </w:pPr>
      <w:r w:rsidRPr="00485DC6">
        <w:rPr>
          <w:sz w:val="24"/>
          <w:szCs w:val="24"/>
        </w:rPr>
        <w:t>Wykonywanie robót budowlanych musi być poprzedzone uzyskaniem stosownych pozwoleń. Roboty budowlane należy wykonać odcinkami w następującej kolejności:</w:t>
      </w:r>
    </w:p>
    <w:p w:rsidR="00485DC6" w:rsidRPr="00485DC6" w:rsidRDefault="00485DC6" w:rsidP="00485DC6">
      <w:pPr>
        <w:spacing w:line="360" w:lineRule="auto"/>
        <w:ind w:firstLine="360"/>
        <w:jc w:val="both"/>
        <w:rPr>
          <w:sz w:val="24"/>
          <w:szCs w:val="24"/>
        </w:rPr>
      </w:pPr>
      <w:r w:rsidRPr="00485DC6">
        <w:rPr>
          <w:sz w:val="24"/>
          <w:szCs w:val="24"/>
        </w:rPr>
        <w:t>1.</w:t>
      </w:r>
      <w:r w:rsidRPr="00485DC6">
        <w:rPr>
          <w:sz w:val="24"/>
          <w:szCs w:val="24"/>
        </w:rPr>
        <w:tab/>
        <w:t>Opracowanie i zatwierdzenie projektu organizacji ruchu na odcinkach dróg, w których prowadzone będą roboty,</w:t>
      </w:r>
    </w:p>
    <w:p w:rsidR="00485DC6" w:rsidRPr="00485DC6" w:rsidRDefault="00485DC6" w:rsidP="00485DC6">
      <w:pPr>
        <w:spacing w:line="360" w:lineRule="auto"/>
        <w:ind w:firstLine="360"/>
        <w:jc w:val="both"/>
        <w:rPr>
          <w:sz w:val="24"/>
          <w:szCs w:val="24"/>
        </w:rPr>
      </w:pPr>
      <w:r w:rsidRPr="00485DC6">
        <w:rPr>
          <w:sz w:val="24"/>
          <w:szCs w:val="24"/>
        </w:rPr>
        <w:t>2.</w:t>
      </w:r>
      <w:r w:rsidRPr="00485DC6">
        <w:rPr>
          <w:sz w:val="24"/>
          <w:szCs w:val="24"/>
        </w:rPr>
        <w:tab/>
        <w:t xml:space="preserve">Zgłoszenie odpowiednim organom rozpoczęcia robót, </w:t>
      </w:r>
    </w:p>
    <w:p w:rsidR="00485DC6" w:rsidRPr="00485DC6" w:rsidRDefault="00485DC6" w:rsidP="00485DC6">
      <w:pPr>
        <w:spacing w:line="360" w:lineRule="auto"/>
        <w:ind w:firstLine="360"/>
        <w:jc w:val="both"/>
        <w:rPr>
          <w:sz w:val="24"/>
          <w:szCs w:val="24"/>
        </w:rPr>
      </w:pPr>
      <w:r w:rsidRPr="00485DC6">
        <w:rPr>
          <w:sz w:val="24"/>
          <w:szCs w:val="24"/>
        </w:rPr>
        <w:t>3.</w:t>
      </w:r>
      <w:r w:rsidRPr="00485DC6">
        <w:rPr>
          <w:sz w:val="24"/>
          <w:szCs w:val="24"/>
        </w:rPr>
        <w:tab/>
        <w:t>Wytyczenie trasy odcinka kanalizacji,</w:t>
      </w:r>
    </w:p>
    <w:p w:rsidR="00485DC6" w:rsidRPr="00485DC6" w:rsidRDefault="00485DC6" w:rsidP="00485DC6">
      <w:pPr>
        <w:spacing w:line="360" w:lineRule="auto"/>
        <w:ind w:firstLine="360"/>
        <w:jc w:val="both"/>
        <w:rPr>
          <w:sz w:val="24"/>
          <w:szCs w:val="24"/>
        </w:rPr>
      </w:pPr>
      <w:r w:rsidRPr="00485DC6">
        <w:rPr>
          <w:sz w:val="24"/>
          <w:szCs w:val="24"/>
        </w:rPr>
        <w:t>4.</w:t>
      </w:r>
      <w:r w:rsidRPr="00485DC6">
        <w:rPr>
          <w:sz w:val="24"/>
          <w:szCs w:val="24"/>
        </w:rPr>
        <w:tab/>
        <w:t xml:space="preserve">Oznakowanie terenu robót i zabezpieczenie przed wejściem osób niepowołanych </w:t>
      </w:r>
    </w:p>
    <w:p w:rsidR="00485DC6" w:rsidRPr="00485DC6" w:rsidRDefault="00485DC6" w:rsidP="00485DC6">
      <w:pPr>
        <w:spacing w:line="360" w:lineRule="auto"/>
        <w:ind w:firstLine="360"/>
        <w:jc w:val="both"/>
        <w:rPr>
          <w:sz w:val="24"/>
          <w:szCs w:val="24"/>
        </w:rPr>
      </w:pPr>
      <w:r w:rsidRPr="00485DC6">
        <w:rPr>
          <w:sz w:val="24"/>
          <w:szCs w:val="24"/>
        </w:rPr>
        <w:t>i zabezpieczenie przejść dla pieszych i przejazdów w strefach niebezpiecznych,</w:t>
      </w:r>
    </w:p>
    <w:p w:rsidR="00485DC6" w:rsidRPr="00485DC6" w:rsidRDefault="00485DC6" w:rsidP="00485DC6">
      <w:pPr>
        <w:spacing w:line="360" w:lineRule="auto"/>
        <w:ind w:firstLine="360"/>
        <w:jc w:val="both"/>
        <w:rPr>
          <w:sz w:val="24"/>
          <w:szCs w:val="24"/>
        </w:rPr>
      </w:pPr>
      <w:r w:rsidRPr="00485DC6">
        <w:rPr>
          <w:sz w:val="24"/>
          <w:szCs w:val="24"/>
        </w:rPr>
        <w:t>5.</w:t>
      </w:r>
      <w:r w:rsidRPr="00485DC6">
        <w:rPr>
          <w:sz w:val="24"/>
          <w:szCs w:val="24"/>
        </w:rPr>
        <w:tab/>
        <w:t>Wprowadzenie zmian w organizacji ruchu na odcinkach dróg, w których prowadzone będą roboty, wraz z ustawieniem odpowiednich znaków drogowych i sygnalizacji świetlnej,</w:t>
      </w:r>
    </w:p>
    <w:p w:rsidR="00485DC6" w:rsidRPr="00485DC6" w:rsidRDefault="00485DC6" w:rsidP="00485DC6">
      <w:pPr>
        <w:spacing w:line="360" w:lineRule="auto"/>
        <w:ind w:firstLine="360"/>
        <w:jc w:val="both"/>
        <w:rPr>
          <w:sz w:val="24"/>
          <w:szCs w:val="24"/>
        </w:rPr>
      </w:pPr>
      <w:r w:rsidRPr="00485DC6">
        <w:rPr>
          <w:sz w:val="24"/>
          <w:szCs w:val="24"/>
        </w:rPr>
        <w:t>6.</w:t>
      </w:r>
      <w:r w:rsidRPr="00485DC6">
        <w:rPr>
          <w:sz w:val="24"/>
          <w:szCs w:val="24"/>
        </w:rPr>
        <w:tab/>
        <w:t>Zorganizowanie bezpiecznego transportu zmechanizowanego i ręcznego na terenie budowy,</w:t>
      </w:r>
    </w:p>
    <w:p w:rsidR="00485DC6" w:rsidRPr="00485DC6" w:rsidRDefault="00485DC6" w:rsidP="00485DC6">
      <w:pPr>
        <w:spacing w:line="360" w:lineRule="auto"/>
        <w:ind w:firstLine="360"/>
        <w:jc w:val="both"/>
        <w:rPr>
          <w:sz w:val="24"/>
          <w:szCs w:val="24"/>
        </w:rPr>
      </w:pPr>
      <w:r w:rsidRPr="00485DC6">
        <w:rPr>
          <w:sz w:val="24"/>
          <w:szCs w:val="24"/>
        </w:rPr>
        <w:t>7.</w:t>
      </w:r>
      <w:r w:rsidRPr="00485DC6">
        <w:rPr>
          <w:sz w:val="24"/>
          <w:szCs w:val="24"/>
        </w:rPr>
        <w:tab/>
        <w:t>Urządzenie składowisk materiałów,</w:t>
      </w:r>
    </w:p>
    <w:p w:rsidR="00485DC6" w:rsidRPr="00485DC6" w:rsidRDefault="00485DC6" w:rsidP="00485DC6">
      <w:pPr>
        <w:spacing w:line="360" w:lineRule="auto"/>
        <w:ind w:firstLine="360"/>
        <w:jc w:val="both"/>
        <w:rPr>
          <w:sz w:val="24"/>
          <w:szCs w:val="24"/>
        </w:rPr>
      </w:pPr>
      <w:r w:rsidRPr="00485DC6">
        <w:rPr>
          <w:sz w:val="24"/>
          <w:szCs w:val="24"/>
        </w:rPr>
        <w:t>8.</w:t>
      </w:r>
      <w:r w:rsidRPr="00485DC6">
        <w:rPr>
          <w:sz w:val="24"/>
          <w:szCs w:val="24"/>
        </w:rPr>
        <w:tab/>
        <w:t>Zabezpieczenie pracownikom odpowiednich pomieszczeń socjalnych i higieniczno – sanitarnych,</w:t>
      </w:r>
    </w:p>
    <w:p w:rsidR="00485DC6" w:rsidRPr="00485DC6" w:rsidRDefault="00485DC6" w:rsidP="00485DC6">
      <w:pPr>
        <w:spacing w:line="360" w:lineRule="auto"/>
        <w:ind w:firstLine="360"/>
        <w:jc w:val="both"/>
        <w:rPr>
          <w:sz w:val="24"/>
          <w:szCs w:val="24"/>
        </w:rPr>
      </w:pPr>
      <w:r w:rsidRPr="00485DC6">
        <w:rPr>
          <w:sz w:val="24"/>
          <w:szCs w:val="24"/>
        </w:rPr>
        <w:lastRenderedPageBreak/>
        <w:t>9.</w:t>
      </w:r>
      <w:r w:rsidRPr="00485DC6">
        <w:rPr>
          <w:sz w:val="24"/>
          <w:szCs w:val="24"/>
        </w:rPr>
        <w:tab/>
        <w:t>Zdjęcie nawierzchni podjazdów, w miejscach prowadzenia kanalizacji pod podjazdami o nawierzchni utwardzonej,</w:t>
      </w:r>
    </w:p>
    <w:p w:rsidR="00485DC6" w:rsidRPr="00485DC6" w:rsidRDefault="00485DC6" w:rsidP="00485DC6">
      <w:pPr>
        <w:spacing w:line="360" w:lineRule="auto"/>
        <w:ind w:firstLine="360"/>
        <w:jc w:val="both"/>
        <w:rPr>
          <w:sz w:val="24"/>
          <w:szCs w:val="24"/>
        </w:rPr>
      </w:pPr>
      <w:r w:rsidRPr="00485DC6">
        <w:rPr>
          <w:sz w:val="24"/>
          <w:szCs w:val="24"/>
        </w:rPr>
        <w:t>10.</w:t>
      </w:r>
      <w:r w:rsidRPr="00485DC6">
        <w:rPr>
          <w:sz w:val="24"/>
          <w:szCs w:val="24"/>
        </w:rPr>
        <w:tab/>
        <w:t>Ręczne odkopanie (odkrywki) istniejącego uzbrojenia w miejscach skrzyżowań z proj. kanalizacją w celu określenia rzeczywistych rzędnych istniejącego uzbrojenia,</w:t>
      </w:r>
    </w:p>
    <w:p w:rsidR="00485DC6" w:rsidRPr="00485DC6" w:rsidRDefault="00485DC6" w:rsidP="00485DC6">
      <w:pPr>
        <w:spacing w:line="360" w:lineRule="auto"/>
        <w:ind w:firstLine="360"/>
        <w:jc w:val="both"/>
        <w:rPr>
          <w:sz w:val="24"/>
          <w:szCs w:val="24"/>
        </w:rPr>
      </w:pPr>
      <w:r w:rsidRPr="00485DC6">
        <w:rPr>
          <w:sz w:val="24"/>
          <w:szCs w:val="24"/>
        </w:rPr>
        <w:t>11.</w:t>
      </w:r>
      <w:r w:rsidRPr="00485DC6">
        <w:rPr>
          <w:sz w:val="24"/>
          <w:szCs w:val="24"/>
        </w:rPr>
        <w:tab/>
        <w:t>Wykonanie wykopów wraz z wymaganym szalunkiem, odwodnieniem i wymianą gruntu na odcinkach, na których jest to wymagane dokumentacyjnie,</w:t>
      </w:r>
    </w:p>
    <w:p w:rsidR="00485DC6" w:rsidRPr="00485DC6" w:rsidRDefault="00485DC6" w:rsidP="00485DC6">
      <w:pPr>
        <w:spacing w:line="360" w:lineRule="auto"/>
        <w:ind w:firstLine="360"/>
        <w:jc w:val="both"/>
        <w:rPr>
          <w:sz w:val="24"/>
          <w:szCs w:val="24"/>
        </w:rPr>
      </w:pPr>
      <w:r w:rsidRPr="00485DC6">
        <w:rPr>
          <w:sz w:val="24"/>
          <w:szCs w:val="24"/>
        </w:rPr>
        <w:t>12.</w:t>
      </w:r>
      <w:r w:rsidRPr="00485DC6">
        <w:rPr>
          <w:sz w:val="24"/>
          <w:szCs w:val="24"/>
        </w:rPr>
        <w:tab/>
        <w:t>Wykonanie przewiertów poziomych,</w:t>
      </w:r>
    </w:p>
    <w:p w:rsidR="00485DC6" w:rsidRPr="00485DC6" w:rsidRDefault="00485DC6" w:rsidP="00485DC6">
      <w:pPr>
        <w:spacing w:line="360" w:lineRule="auto"/>
        <w:ind w:firstLine="360"/>
        <w:jc w:val="both"/>
        <w:rPr>
          <w:sz w:val="24"/>
          <w:szCs w:val="24"/>
        </w:rPr>
      </w:pPr>
      <w:r w:rsidRPr="00485DC6">
        <w:rPr>
          <w:sz w:val="24"/>
          <w:szCs w:val="24"/>
        </w:rPr>
        <w:t>13.</w:t>
      </w:r>
      <w:r w:rsidRPr="00485DC6">
        <w:rPr>
          <w:sz w:val="24"/>
          <w:szCs w:val="24"/>
        </w:rPr>
        <w:tab/>
        <w:t xml:space="preserve">Montaż studni kanalizacyjnych wraz z wykonaniem niezbędnych podsypek </w:t>
      </w:r>
      <w:r>
        <w:rPr>
          <w:sz w:val="24"/>
          <w:szCs w:val="24"/>
        </w:rPr>
        <w:br/>
      </w:r>
      <w:r w:rsidRPr="00485DC6">
        <w:rPr>
          <w:sz w:val="24"/>
          <w:szCs w:val="24"/>
        </w:rPr>
        <w:t>i fundamentów</w:t>
      </w:r>
    </w:p>
    <w:p w:rsidR="00485DC6" w:rsidRPr="00485DC6" w:rsidRDefault="00485DC6" w:rsidP="00485DC6">
      <w:pPr>
        <w:spacing w:line="360" w:lineRule="auto"/>
        <w:ind w:firstLine="360"/>
        <w:jc w:val="both"/>
        <w:rPr>
          <w:sz w:val="24"/>
          <w:szCs w:val="24"/>
        </w:rPr>
      </w:pPr>
      <w:r w:rsidRPr="00485DC6">
        <w:rPr>
          <w:sz w:val="24"/>
          <w:szCs w:val="24"/>
        </w:rPr>
        <w:t>14.</w:t>
      </w:r>
      <w:r w:rsidRPr="00485DC6">
        <w:rPr>
          <w:sz w:val="24"/>
          <w:szCs w:val="24"/>
        </w:rPr>
        <w:tab/>
        <w:t>Ułożenie rurociągów w wykopach wraz z wykonaniem niezbędnej podsypki,</w:t>
      </w:r>
    </w:p>
    <w:p w:rsidR="00485DC6" w:rsidRPr="00485DC6" w:rsidRDefault="00485DC6" w:rsidP="00485DC6">
      <w:pPr>
        <w:spacing w:line="360" w:lineRule="auto"/>
        <w:ind w:firstLine="360"/>
        <w:jc w:val="both"/>
        <w:rPr>
          <w:sz w:val="24"/>
          <w:szCs w:val="24"/>
        </w:rPr>
      </w:pPr>
      <w:r w:rsidRPr="00485DC6">
        <w:rPr>
          <w:sz w:val="24"/>
          <w:szCs w:val="24"/>
        </w:rPr>
        <w:t>15.</w:t>
      </w:r>
      <w:r w:rsidRPr="00485DC6">
        <w:rPr>
          <w:sz w:val="24"/>
          <w:szCs w:val="24"/>
        </w:rPr>
        <w:tab/>
        <w:t>Wykonanie próby szczelności odcinka sieci,</w:t>
      </w:r>
    </w:p>
    <w:p w:rsidR="00485DC6" w:rsidRPr="00485DC6" w:rsidRDefault="00485DC6" w:rsidP="00485DC6">
      <w:pPr>
        <w:spacing w:line="360" w:lineRule="auto"/>
        <w:ind w:firstLine="360"/>
        <w:jc w:val="both"/>
        <w:rPr>
          <w:sz w:val="24"/>
          <w:szCs w:val="24"/>
        </w:rPr>
      </w:pPr>
      <w:r w:rsidRPr="00485DC6">
        <w:rPr>
          <w:sz w:val="24"/>
          <w:szCs w:val="24"/>
        </w:rPr>
        <w:t>16.</w:t>
      </w:r>
      <w:r w:rsidRPr="00485DC6">
        <w:rPr>
          <w:sz w:val="24"/>
          <w:szCs w:val="24"/>
        </w:rPr>
        <w:tab/>
        <w:t>Wykonanie obsypki i zasypanie wykopów,</w:t>
      </w:r>
    </w:p>
    <w:p w:rsidR="00485DC6" w:rsidRPr="00485DC6" w:rsidRDefault="00485DC6" w:rsidP="00485DC6">
      <w:pPr>
        <w:spacing w:line="360" w:lineRule="auto"/>
        <w:ind w:firstLine="360"/>
        <w:jc w:val="both"/>
        <w:rPr>
          <w:sz w:val="24"/>
          <w:szCs w:val="24"/>
        </w:rPr>
      </w:pPr>
      <w:r w:rsidRPr="00485DC6">
        <w:rPr>
          <w:sz w:val="24"/>
          <w:szCs w:val="24"/>
        </w:rPr>
        <w:t>17.</w:t>
      </w:r>
      <w:r w:rsidRPr="00485DC6">
        <w:rPr>
          <w:sz w:val="24"/>
          <w:szCs w:val="24"/>
        </w:rPr>
        <w:tab/>
        <w:t>Naprawa nawierzchni podjazdów w miejscach wykopów,</w:t>
      </w:r>
    </w:p>
    <w:p w:rsidR="00485DC6" w:rsidRPr="00485DC6" w:rsidRDefault="00485DC6" w:rsidP="00485DC6">
      <w:pPr>
        <w:spacing w:line="360" w:lineRule="auto"/>
        <w:ind w:firstLine="360"/>
        <w:jc w:val="both"/>
        <w:rPr>
          <w:sz w:val="24"/>
          <w:szCs w:val="24"/>
        </w:rPr>
      </w:pPr>
      <w:r w:rsidRPr="00485DC6">
        <w:rPr>
          <w:sz w:val="24"/>
          <w:szCs w:val="24"/>
        </w:rPr>
        <w:t>18.</w:t>
      </w:r>
      <w:r w:rsidRPr="00485DC6">
        <w:rPr>
          <w:sz w:val="24"/>
          <w:szCs w:val="24"/>
        </w:rPr>
        <w:tab/>
        <w:t>Doprowadzenie terenu robót do stanu pierwotnego.</w:t>
      </w:r>
    </w:p>
    <w:p w:rsidR="00EA1544" w:rsidRPr="00485DC6" w:rsidRDefault="00EA1544" w:rsidP="00485DC6">
      <w:pPr>
        <w:pStyle w:val="Nagwek2"/>
        <w:spacing w:before="240" w:after="240" w:line="360" w:lineRule="auto"/>
        <w:rPr>
          <w:sz w:val="24"/>
          <w:szCs w:val="24"/>
        </w:rPr>
      </w:pPr>
      <w:bookmarkStart w:id="4" w:name="_Toc414267869"/>
      <w:r w:rsidRPr="00485DC6">
        <w:rPr>
          <w:sz w:val="24"/>
          <w:szCs w:val="24"/>
        </w:rPr>
        <w:t>3.2.  WYKAZ ISTNIEJĄCYCH OBIEKTÓW BUDOWLANYCH</w:t>
      </w:r>
      <w:bookmarkEnd w:id="4"/>
    </w:p>
    <w:p w:rsidR="00EA1544" w:rsidRPr="00485DC6" w:rsidRDefault="00EA1544" w:rsidP="00485DC6">
      <w:pPr>
        <w:spacing w:line="360" w:lineRule="auto"/>
        <w:jc w:val="both"/>
        <w:rPr>
          <w:sz w:val="24"/>
          <w:szCs w:val="24"/>
        </w:rPr>
      </w:pPr>
      <w:r w:rsidRPr="00485DC6">
        <w:rPr>
          <w:sz w:val="24"/>
          <w:szCs w:val="24"/>
        </w:rPr>
        <w:tab/>
        <w:t>Na trasie projektowanej kanalizacji występują skrzyżowania z istniejącym uzbrojeniem podziemnym:</w:t>
      </w:r>
    </w:p>
    <w:p w:rsidR="00EA1544" w:rsidRPr="00485DC6" w:rsidRDefault="00EA1544" w:rsidP="00485DC6">
      <w:pPr>
        <w:numPr>
          <w:ilvl w:val="0"/>
          <w:numId w:val="3"/>
        </w:numPr>
        <w:tabs>
          <w:tab w:val="clear" w:pos="700"/>
          <w:tab w:val="num" w:pos="180"/>
        </w:tabs>
        <w:spacing w:line="360" w:lineRule="auto"/>
        <w:ind w:left="0"/>
        <w:jc w:val="both"/>
        <w:rPr>
          <w:sz w:val="24"/>
          <w:szCs w:val="24"/>
        </w:rPr>
      </w:pPr>
      <w:r w:rsidRPr="00485DC6">
        <w:rPr>
          <w:sz w:val="24"/>
          <w:szCs w:val="24"/>
        </w:rPr>
        <w:t>drogami asfaltowymi i żużlowymi</w:t>
      </w:r>
    </w:p>
    <w:p w:rsidR="00EA1544" w:rsidRPr="00485DC6" w:rsidRDefault="00485DC6" w:rsidP="00485DC6">
      <w:pPr>
        <w:numPr>
          <w:ilvl w:val="0"/>
          <w:numId w:val="2"/>
        </w:numPr>
        <w:tabs>
          <w:tab w:val="clear" w:pos="700"/>
          <w:tab w:val="num" w:pos="180"/>
        </w:tabs>
        <w:spacing w:line="360" w:lineRule="auto"/>
        <w:ind w:left="0"/>
        <w:jc w:val="both"/>
        <w:rPr>
          <w:sz w:val="24"/>
          <w:szCs w:val="24"/>
        </w:rPr>
      </w:pPr>
      <w:r w:rsidRPr="00485DC6">
        <w:rPr>
          <w:sz w:val="24"/>
          <w:szCs w:val="24"/>
        </w:rPr>
        <w:t>kablami telefonicznymi</w:t>
      </w:r>
    </w:p>
    <w:p w:rsidR="00EA1544" w:rsidRPr="00485DC6" w:rsidRDefault="00EA1544" w:rsidP="00485DC6">
      <w:pPr>
        <w:numPr>
          <w:ilvl w:val="0"/>
          <w:numId w:val="1"/>
        </w:numPr>
        <w:tabs>
          <w:tab w:val="clear" w:pos="700"/>
          <w:tab w:val="num" w:pos="180"/>
        </w:tabs>
        <w:spacing w:line="360" w:lineRule="auto"/>
        <w:ind w:left="0"/>
        <w:jc w:val="both"/>
        <w:rPr>
          <w:sz w:val="24"/>
          <w:szCs w:val="24"/>
        </w:rPr>
      </w:pPr>
      <w:r w:rsidRPr="00485DC6">
        <w:rPr>
          <w:sz w:val="24"/>
          <w:szCs w:val="24"/>
        </w:rPr>
        <w:t>siecią wodociągową</w:t>
      </w:r>
    </w:p>
    <w:p w:rsidR="00485DC6" w:rsidRPr="00485DC6" w:rsidRDefault="00485DC6" w:rsidP="00485DC6">
      <w:pPr>
        <w:numPr>
          <w:ilvl w:val="0"/>
          <w:numId w:val="1"/>
        </w:numPr>
        <w:tabs>
          <w:tab w:val="clear" w:pos="700"/>
          <w:tab w:val="num" w:pos="180"/>
        </w:tabs>
        <w:spacing w:line="360" w:lineRule="auto"/>
        <w:ind w:left="0"/>
        <w:jc w:val="both"/>
        <w:rPr>
          <w:sz w:val="24"/>
          <w:szCs w:val="24"/>
        </w:rPr>
      </w:pPr>
      <w:r w:rsidRPr="00485DC6">
        <w:rPr>
          <w:sz w:val="24"/>
          <w:szCs w:val="24"/>
        </w:rPr>
        <w:t>siecią gazową</w:t>
      </w:r>
    </w:p>
    <w:p w:rsidR="00485DC6" w:rsidRPr="00485DC6" w:rsidRDefault="00EA1544" w:rsidP="00485DC6">
      <w:pPr>
        <w:numPr>
          <w:ilvl w:val="0"/>
          <w:numId w:val="1"/>
        </w:numPr>
        <w:tabs>
          <w:tab w:val="clear" w:pos="700"/>
          <w:tab w:val="num" w:pos="180"/>
        </w:tabs>
        <w:spacing w:line="360" w:lineRule="auto"/>
        <w:ind w:left="0"/>
        <w:jc w:val="both"/>
        <w:rPr>
          <w:sz w:val="24"/>
          <w:szCs w:val="24"/>
        </w:rPr>
      </w:pPr>
      <w:r w:rsidRPr="00485DC6">
        <w:rPr>
          <w:sz w:val="24"/>
          <w:szCs w:val="24"/>
        </w:rPr>
        <w:t>kablami energetycznymi</w:t>
      </w:r>
      <w:r w:rsidR="00485DC6" w:rsidRPr="00485DC6">
        <w:rPr>
          <w:sz w:val="24"/>
          <w:szCs w:val="24"/>
        </w:rPr>
        <w:t>.</w:t>
      </w:r>
    </w:p>
    <w:p w:rsidR="00EA1544" w:rsidRPr="00485DC6" w:rsidRDefault="00EA1544" w:rsidP="00485DC6">
      <w:pPr>
        <w:pStyle w:val="Nagwek2"/>
        <w:spacing w:before="240" w:after="240" w:line="360" w:lineRule="auto"/>
        <w:rPr>
          <w:sz w:val="24"/>
          <w:szCs w:val="24"/>
        </w:rPr>
      </w:pPr>
      <w:bookmarkStart w:id="5" w:name="_Toc414267870"/>
      <w:r w:rsidRPr="00485DC6">
        <w:rPr>
          <w:sz w:val="24"/>
          <w:szCs w:val="24"/>
        </w:rPr>
        <w:t xml:space="preserve">3.3. WYKAZ ELEMENTÓW ZAGOSPODAROWANIA DZIAŁKI </w:t>
      </w:r>
      <w:r w:rsidRPr="00485DC6">
        <w:rPr>
          <w:sz w:val="24"/>
          <w:szCs w:val="24"/>
        </w:rPr>
        <w:br/>
        <w:t>I TERENU KTÓRE MOGĄ STWARZAĆ ZAGROŻENIE BEZPIECZEŃSTWA I ZDROWIA LUDZI</w:t>
      </w:r>
      <w:bookmarkEnd w:id="5"/>
    </w:p>
    <w:p w:rsidR="00EA1544" w:rsidRPr="00485DC6" w:rsidRDefault="00EA1544" w:rsidP="00485DC6">
      <w:pPr>
        <w:spacing w:line="360" w:lineRule="auto"/>
        <w:jc w:val="both"/>
        <w:rPr>
          <w:sz w:val="24"/>
          <w:szCs w:val="24"/>
        </w:rPr>
      </w:pPr>
      <w:r w:rsidRPr="00485DC6">
        <w:rPr>
          <w:sz w:val="24"/>
          <w:szCs w:val="24"/>
        </w:rPr>
        <w:tab/>
        <w:t xml:space="preserve">Podstawowym zagrożeniem przy realizacji inwestycji są kolizje z istniejącą infrastrukturą techniczna obejmującą przede wszystkim kolizje z: </w:t>
      </w:r>
    </w:p>
    <w:p w:rsidR="00EA1544" w:rsidRPr="00485DC6" w:rsidRDefault="00EA1544" w:rsidP="00485DC6">
      <w:pPr>
        <w:numPr>
          <w:ilvl w:val="0"/>
          <w:numId w:val="4"/>
        </w:numPr>
        <w:spacing w:line="360" w:lineRule="auto"/>
        <w:jc w:val="both"/>
        <w:rPr>
          <w:sz w:val="24"/>
          <w:szCs w:val="24"/>
        </w:rPr>
      </w:pPr>
      <w:r w:rsidRPr="00485DC6">
        <w:rPr>
          <w:sz w:val="24"/>
          <w:szCs w:val="24"/>
        </w:rPr>
        <w:t>napowietrznymi liniami energetycznymi</w:t>
      </w:r>
    </w:p>
    <w:p w:rsidR="00EA1544" w:rsidRPr="00485DC6" w:rsidRDefault="00EA1544" w:rsidP="00485DC6">
      <w:pPr>
        <w:numPr>
          <w:ilvl w:val="0"/>
          <w:numId w:val="4"/>
        </w:numPr>
        <w:spacing w:line="360" w:lineRule="auto"/>
        <w:jc w:val="both"/>
        <w:rPr>
          <w:sz w:val="24"/>
          <w:szCs w:val="24"/>
        </w:rPr>
      </w:pPr>
      <w:r w:rsidRPr="00485DC6">
        <w:rPr>
          <w:sz w:val="24"/>
          <w:szCs w:val="24"/>
        </w:rPr>
        <w:t xml:space="preserve">podziemnymi sieciami energetycznymi, </w:t>
      </w:r>
      <w:r w:rsidR="00411508">
        <w:rPr>
          <w:sz w:val="24"/>
          <w:szCs w:val="24"/>
        </w:rPr>
        <w:t xml:space="preserve">gazowymi, </w:t>
      </w:r>
      <w:r w:rsidRPr="00485DC6">
        <w:rPr>
          <w:sz w:val="24"/>
          <w:szCs w:val="24"/>
        </w:rPr>
        <w:t>wodociągowymi</w:t>
      </w:r>
    </w:p>
    <w:p w:rsidR="00EA1544" w:rsidRPr="00485DC6" w:rsidRDefault="00EA1544" w:rsidP="00485DC6">
      <w:pPr>
        <w:numPr>
          <w:ilvl w:val="0"/>
          <w:numId w:val="4"/>
        </w:numPr>
        <w:spacing w:after="240" w:line="360" w:lineRule="auto"/>
        <w:jc w:val="both"/>
        <w:rPr>
          <w:sz w:val="24"/>
          <w:szCs w:val="24"/>
        </w:rPr>
      </w:pPr>
      <w:r w:rsidRPr="00485DC6">
        <w:rPr>
          <w:sz w:val="24"/>
          <w:szCs w:val="24"/>
        </w:rPr>
        <w:t>kolizjami z drogami publicznymi</w:t>
      </w:r>
    </w:p>
    <w:p w:rsidR="00EA1544" w:rsidRPr="00485DC6" w:rsidRDefault="00EA1544" w:rsidP="00485DC6">
      <w:pPr>
        <w:pStyle w:val="Nagwek2"/>
        <w:spacing w:after="240" w:line="360" w:lineRule="auto"/>
        <w:rPr>
          <w:sz w:val="24"/>
          <w:szCs w:val="24"/>
        </w:rPr>
      </w:pPr>
      <w:bookmarkStart w:id="6" w:name="_Toc414267871"/>
      <w:r w:rsidRPr="00485DC6">
        <w:rPr>
          <w:sz w:val="24"/>
          <w:szCs w:val="24"/>
        </w:rPr>
        <w:lastRenderedPageBreak/>
        <w:t>3.4. WSKAZANIA DOTYCZĄCE PRZEWIDYWANYCH ZAGROŻEŃ WYSTĘPUJĄCYCH PODCZAS REALIZACJI ROBÓT BUDOWLANYCH ORAZ MIEJSCA ICH WYSTĘPOWANIA</w:t>
      </w:r>
      <w:bookmarkEnd w:id="6"/>
    </w:p>
    <w:p w:rsidR="00485DC6" w:rsidRPr="00485DC6" w:rsidRDefault="00485DC6" w:rsidP="00485DC6">
      <w:pPr>
        <w:pStyle w:val="Nagwek3"/>
        <w:spacing w:line="360" w:lineRule="auto"/>
        <w:rPr>
          <w:b w:val="0"/>
          <w:sz w:val="24"/>
          <w:szCs w:val="24"/>
        </w:rPr>
      </w:pPr>
      <w:bookmarkStart w:id="7" w:name="_Toc414267872"/>
      <w:r w:rsidRPr="00485DC6">
        <w:rPr>
          <w:b w:val="0"/>
          <w:sz w:val="24"/>
          <w:szCs w:val="24"/>
        </w:rPr>
        <w:t xml:space="preserve">Podczas wykonywania robót wyszczególnionych w p. </w:t>
      </w:r>
      <w:r>
        <w:rPr>
          <w:b w:val="0"/>
          <w:sz w:val="24"/>
          <w:szCs w:val="24"/>
        </w:rPr>
        <w:t>3.</w:t>
      </w:r>
      <w:r w:rsidRPr="00485DC6">
        <w:rPr>
          <w:b w:val="0"/>
          <w:sz w:val="24"/>
          <w:szCs w:val="24"/>
        </w:rPr>
        <w:t>2 niniejszego opracowania mogą wystąpić następujące zagrożenia dla zdrowia i życia ludzi:</w:t>
      </w:r>
    </w:p>
    <w:p w:rsidR="00485DC6" w:rsidRPr="00485DC6" w:rsidRDefault="00485DC6" w:rsidP="00485DC6">
      <w:pPr>
        <w:pStyle w:val="Nagwek3"/>
        <w:spacing w:line="360" w:lineRule="auto"/>
        <w:rPr>
          <w:b w:val="0"/>
          <w:sz w:val="24"/>
          <w:szCs w:val="24"/>
        </w:rPr>
      </w:pPr>
      <w:r w:rsidRPr="00485DC6">
        <w:rPr>
          <w:b w:val="0"/>
          <w:sz w:val="24"/>
          <w:szCs w:val="24"/>
        </w:rPr>
        <w:t>1.</w:t>
      </w:r>
      <w:r w:rsidRPr="00485DC6">
        <w:rPr>
          <w:b w:val="0"/>
          <w:sz w:val="24"/>
          <w:szCs w:val="24"/>
        </w:rPr>
        <w:tab/>
        <w:t>Ryzyko upadku z wysokości podczas:</w:t>
      </w:r>
    </w:p>
    <w:p w:rsidR="00485DC6" w:rsidRPr="00485DC6" w:rsidRDefault="00485DC6" w:rsidP="00485DC6">
      <w:pPr>
        <w:pStyle w:val="Nagwek3"/>
        <w:numPr>
          <w:ilvl w:val="0"/>
          <w:numId w:val="22"/>
        </w:numPr>
        <w:spacing w:line="360" w:lineRule="auto"/>
        <w:rPr>
          <w:b w:val="0"/>
          <w:sz w:val="24"/>
          <w:szCs w:val="24"/>
        </w:rPr>
      </w:pPr>
      <w:r w:rsidRPr="00485DC6">
        <w:rPr>
          <w:b w:val="0"/>
          <w:sz w:val="24"/>
          <w:szCs w:val="24"/>
        </w:rPr>
        <w:t xml:space="preserve">robót wykonywanych w studniach kanalizacyjnych, </w:t>
      </w:r>
    </w:p>
    <w:p w:rsidR="00485DC6" w:rsidRPr="00485DC6" w:rsidRDefault="00485DC6" w:rsidP="00485DC6">
      <w:pPr>
        <w:pStyle w:val="Nagwek3"/>
        <w:numPr>
          <w:ilvl w:val="0"/>
          <w:numId w:val="22"/>
        </w:numPr>
        <w:spacing w:line="360" w:lineRule="auto"/>
        <w:rPr>
          <w:b w:val="0"/>
          <w:sz w:val="24"/>
          <w:szCs w:val="24"/>
        </w:rPr>
      </w:pPr>
      <w:r w:rsidRPr="00485DC6">
        <w:rPr>
          <w:b w:val="0"/>
          <w:sz w:val="24"/>
          <w:szCs w:val="24"/>
        </w:rPr>
        <w:t>zabezpieczenia wykopów i montażu drabin zejściowych,</w:t>
      </w:r>
    </w:p>
    <w:p w:rsidR="00485DC6" w:rsidRPr="00485DC6" w:rsidRDefault="00485DC6" w:rsidP="00485DC6">
      <w:pPr>
        <w:pStyle w:val="Nagwek3"/>
        <w:numPr>
          <w:ilvl w:val="0"/>
          <w:numId w:val="22"/>
        </w:numPr>
        <w:spacing w:line="360" w:lineRule="auto"/>
        <w:rPr>
          <w:b w:val="0"/>
          <w:sz w:val="24"/>
          <w:szCs w:val="24"/>
        </w:rPr>
      </w:pPr>
      <w:r w:rsidRPr="00485DC6">
        <w:rPr>
          <w:b w:val="0"/>
          <w:sz w:val="24"/>
          <w:szCs w:val="24"/>
        </w:rPr>
        <w:t>prac wykonywanych w wykopach i w ich pobliżu.</w:t>
      </w:r>
    </w:p>
    <w:p w:rsidR="00485DC6" w:rsidRPr="00485DC6" w:rsidRDefault="00485DC6" w:rsidP="00485DC6">
      <w:pPr>
        <w:pStyle w:val="Nagwek3"/>
        <w:spacing w:line="360" w:lineRule="auto"/>
        <w:rPr>
          <w:b w:val="0"/>
          <w:sz w:val="24"/>
          <w:szCs w:val="24"/>
        </w:rPr>
      </w:pPr>
      <w:r w:rsidRPr="00485DC6">
        <w:rPr>
          <w:b w:val="0"/>
          <w:sz w:val="24"/>
          <w:szCs w:val="24"/>
        </w:rPr>
        <w:t>2.</w:t>
      </w:r>
      <w:r w:rsidRPr="00485DC6">
        <w:rPr>
          <w:b w:val="0"/>
          <w:sz w:val="24"/>
          <w:szCs w:val="24"/>
        </w:rPr>
        <w:tab/>
        <w:t>Ryzyko przysypania ziemią podczas:</w:t>
      </w:r>
    </w:p>
    <w:p w:rsidR="00485DC6" w:rsidRPr="00485DC6" w:rsidRDefault="00485DC6" w:rsidP="00485DC6">
      <w:pPr>
        <w:pStyle w:val="Nagwek3"/>
        <w:numPr>
          <w:ilvl w:val="0"/>
          <w:numId w:val="23"/>
        </w:numPr>
        <w:spacing w:line="360" w:lineRule="auto"/>
        <w:rPr>
          <w:b w:val="0"/>
          <w:sz w:val="24"/>
          <w:szCs w:val="24"/>
        </w:rPr>
      </w:pPr>
      <w:r w:rsidRPr="00485DC6">
        <w:rPr>
          <w:b w:val="0"/>
          <w:sz w:val="24"/>
          <w:szCs w:val="24"/>
        </w:rPr>
        <w:t>wykonywania wykopów,</w:t>
      </w:r>
    </w:p>
    <w:p w:rsidR="00485DC6" w:rsidRPr="00485DC6" w:rsidRDefault="00485DC6" w:rsidP="00485DC6">
      <w:pPr>
        <w:pStyle w:val="Nagwek3"/>
        <w:numPr>
          <w:ilvl w:val="0"/>
          <w:numId w:val="23"/>
        </w:numPr>
        <w:spacing w:line="360" w:lineRule="auto"/>
        <w:rPr>
          <w:b w:val="0"/>
          <w:sz w:val="24"/>
          <w:szCs w:val="24"/>
        </w:rPr>
      </w:pPr>
      <w:r w:rsidRPr="00485DC6">
        <w:rPr>
          <w:b w:val="0"/>
          <w:sz w:val="24"/>
          <w:szCs w:val="24"/>
        </w:rPr>
        <w:t xml:space="preserve">przemieszczania i zagęszczania gruntu, </w:t>
      </w:r>
    </w:p>
    <w:p w:rsidR="00485DC6" w:rsidRPr="00485DC6" w:rsidRDefault="00485DC6" w:rsidP="00485DC6">
      <w:pPr>
        <w:pStyle w:val="Nagwek3"/>
        <w:numPr>
          <w:ilvl w:val="0"/>
          <w:numId w:val="23"/>
        </w:numPr>
        <w:spacing w:line="360" w:lineRule="auto"/>
        <w:rPr>
          <w:b w:val="0"/>
          <w:sz w:val="24"/>
          <w:szCs w:val="24"/>
        </w:rPr>
      </w:pPr>
      <w:r w:rsidRPr="00485DC6">
        <w:rPr>
          <w:b w:val="0"/>
          <w:sz w:val="24"/>
          <w:szCs w:val="24"/>
        </w:rPr>
        <w:t>zasypania wykopów,</w:t>
      </w:r>
    </w:p>
    <w:p w:rsidR="00485DC6" w:rsidRPr="00485DC6" w:rsidRDefault="00485DC6" w:rsidP="00485DC6">
      <w:pPr>
        <w:pStyle w:val="Nagwek3"/>
        <w:numPr>
          <w:ilvl w:val="0"/>
          <w:numId w:val="23"/>
        </w:numPr>
        <w:spacing w:line="360" w:lineRule="auto"/>
        <w:rPr>
          <w:b w:val="0"/>
          <w:sz w:val="24"/>
          <w:szCs w:val="24"/>
        </w:rPr>
      </w:pPr>
      <w:r w:rsidRPr="00485DC6">
        <w:rPr>
          <w:b w:val="0"/>
          <w:sz w:val="24"/>
          <w:szCs w:val="24"/>
        </w:rPr>
        <w:t>wykonywania przejścia kanalizacji metodą przewiertu.</w:t>
      </w:r>
    </w:p>
    <w:p w:rsidR="00485DC6" w:rsidRPr="00485DC6" w:rsidRDefault="00485DC6" w:rsidP="00485DC6">
      <w:pPr>
        <w:pStyle w:val="Nagwek3"/>
        <w:spacing w:line="360" w:lineRule="auto"/>
        <w:rPr>
          <w:b w:val="0"/>
          <w:sz w:val="24"/>
          <w:szCs w:val="24"/>
        </w:rPr>
      </w:pPr>
      <w:r w:rsidRPr="00485DC6">
        <w:rPr>
          <w:b w:val="0"/>
          <w:sz w:val="24"/>
          <w:szCs w:val="24"/>
        </w:rPr>
        <w:t>3.</w:t>
      </w:r>
      <w:r w:rsidRPr="00485DC6">
        <w:rPr>
          <w:b w:val="0"/>
          <w:sz w:val="24"/>
          <w:szCs w:val="24"/>
        </w:rPr>
        <w:tab/>
        <w:t>Ryzyko porażenia prądem podczas:</w:t>
      </w:r>
    </w:p>
    <w:p w:rsidR="00485DC6" w:rsidRPr="00485DC6" w:rsidRDefault="00485DC6" w:rsidP="00485DC6">
      <w:pPr>
        <w:pStyle w:val="Nagwek3"/>
        <w:numPr>
          <w:ilvl w:val="0"/>
          <w:numId w:val="24"/>
        </w:numPr>
        <w:spacing w:line="360" w:lineRule="auto"/>
        <w:rPr>
          <w:b w:val="0"/>
          <w:sz w:val="24"/>
          <w:szCs w:val="24"/>
        </w:rPr>
      </w:pPr>
      <w:r w:rsidRPr="00485DC6">
        <w:rPr>
          <w:b w:val="0"/>
          <w:sz w:val="24"/>
          <w:szCs w:val="24"/>
        </w:rPr>
        <w:t>używania elektronarzędzi,</w:t>
      </w:r>
    </w:p>
    <w:p w:rsidR="00485DC6" w:rsidRPr="00485DC6" w:rsidRDefault="00485DC6" w:rsidP="00485DC6">
      <w:pPr>
        <w:pStyle w:val="Nagwek3"/>
        <w:numPr>
          <w:ilvl w:val="0"/>
          <w:numId w:val="24"/>
        </w:numPr>
        <w:spacing w:line="360" w:lineRule="auto"/>
        <w:rPr>
          <w:b w:val="0"/>
          <w:sz w:val="24"/>
          <w:szCs w:val="24"/>
        </w:rPr>
      </w:pPr>
      <w:r w:rsidRPr="00485DC6">
        <w:rPr>
          <w:b w:val="0"/>
          <w:sz w:val="24"/>
          <w:szCs w:val="24"/>
        </w:rPr>
        <w:t xml:space="preserve">wykonywania prac montażowych w pobliżu istniejących kabli elektroenergetycznych. </w:t>
      </w:r>
    </w:p>
    <w:p w:rsidR="00485DC6" w:rsidRPr="00485DC6" w:rsidRDefault="00485DC6" w:rsidP="00485DC6">
      <w:pPr>
        <w:pStyle w:val="Nagwek3"/>
        <w:spacing w:line="360" w:lineRule="auto"/>
        <w:rPr>
          <w:b w:val="0"/>
          <w:sz w:val="24"/>
          <w:szCs w:val="24"/>
        </w:rPr>
      </w:pPr>
      <w:r w:rsidRPr="00485DC6">
        <w:rPr>
          <w:b w:val="0"/>
          <w:sz w:val="24"/>
          <w:szCs w:val="24"/>
        </w:rPr>
        <w:t>4.</w:t>
      </w:r>
      <w:r w:rsidRPr="00485DC6">
        <w:rPr>
          <w:b w:val="0"/>
          <w:sz w:val="24"/>
          <w:szCs w:val="24"/>
        </w:rPr>
        <w:tab/>
        <w:t>Ryzyko  urazów (uderzenia, przygniecenia) podczas:</w:t>
      </w:r>
    </w:p>
    <w:p w:rsidR="00485DC6" w:rsidRPr="00485DC6" w:rsidRDefault="00485DC6" w:rsidP="00485DC6">
      <w:pPr>
        <w:pStyle w:val="Nagwek3"/>
        <w:numPr>
          <w:ilvl w:val="0"/>
          <w:numId w:val="25"/>
        </w:numPr>
        <w:spacing w:line="360" w:lineRule="auto"/>
        <w:rPr>
          <w:b w:val="0"/>
          <w:sz w:val="24"/>
          <w:szCs w:val="24"/>
        </w:rPr>
      </w:pPr>
      <w:r w:rsidRPr="00485DC6">
        <w:rPr>
          <w:b w:val="0"/>
          <w:sz w:val="24"/>
          <w:szCs w:val="24"/>
        </w:rPr>
        <w:t>przenoszenia ładunków za pomocą dźwigów,</w:t>
      </w:r>
    </w:p>
    <w:p w:rsidR="00485DC6" w:rsidRPr="00485DC6" w:rsidRDefault="00485DC6" w:rsidP="00485DC6">
      <w:pPr>
        <w:pStyle w:val="Nagwek3"/>
        <w:numPr>
          <w:ilvl w:val="0"/>
          <w:numId w:val="25"/>
        </w:numPr>
        <w:spacing w:line="360" w:lineRule="auto"/>
        <w:rPr>
          <w:b w:val="0"/>
          <w:sz w:val="24"/>
          <w:szCs w:val="24"/>
        </w:rPr>
      </w:pPr>
      <w:r w:rsidRPr="00485DC6">
        <w:rPr>
          <w:b w:val="0"/>
          <w:sz w:val="24"/>
          <w:szCs w:val="24"/>
        </w:rPr>
        <w:t>rozładunku, transportu i składowaniu materiałów budowlanych,</w:t>
      </w:r>
    </w:p>
    <w:p w:rsidR="00485DC6" w:rsidRPr="00485DC6" w:rsidRDefault="00485DC6" w:rsidP="00485DC6">
      <w:pPr>
        <w:pStyle w:val="Nagwek3"/>
        <w:numPr>
          <w:ilvl w:val="0"/>
          <w:numId w:val="25"/>
        </w:numPr>
        <w:spacing w:line="360" w:lineRule="auto"/>
        <w:rPr>
          <w:b w:val="0"/>
          <w:sz w:val="24"/>
          <w:szCs w:val="24"/>
        </w:rPr>
      </w:pPr>
      <w:r w:rsidRPr="00485DC6">
        <w:rPr>
          <w:b w:val="0"/>
          <w:sz w:val="24"/>
          <w:szCs w:val="24"/>
        </w:rPr>
        <w:t>wykonywania robót ziemnych sprzętem zmechanizowanym,</w:t>
      </w:r>
    </w:p>
    <w:p w:rsidR="00485DC6" w:rsidRPr="00485DC6" w:rsidRDefault="00485DC6" w:rsidP="00485DC6">
      <w:pPr>
        <w:pStyle w:val="Nagwek3"/>
        <w:numPr>
          <w:ilvl w:val="0"/>
          <w:numId w:val="25"/>
        </w:numPr>
        <w:spacing w:line="360" w:lineRule="auto"/>
        <w:rPr>
          <w:b w:val="0"/>
          <w:sz w:val="24"/>
          <w:szCs w:val="24"/>
        </w:rPr>
      </w:pPr>
      <w:r w:rsidRPr="00485DC6">
        <w:rPr>
          <w:b w:val="0"/>
          <w:sz w:val="24"/>
          <w:szCs w:val="24"/>
        </w:rPr>
        <w:t>montażu rurociągów i urządzeń.</w:t>
      </w:r>
    </w:p>
    <w:p w:rsidR="00485DC6" w:rsidRPr="00485DC6" w:rsidRDefault="00485DC6" w:rsidP="00485DC6">
      <w:pPr>
        <w:pStyle w:val="Nagwek3"/>
        <w:spacing w:line="360" w:lineRule="auto"/>
        <w:rPr>
          <w:b w:val="0"/>
          <w:sz w:val="24"/>
          <w:szCs w:val="24"/>
        </w:rPr>
      </w:pPr>
      <w:r w:rsidRPr="00485DC6">
        <w:rPr>
          <w:b w:val="0"/>
          <w:sz w:val="24"/>
          <w:szCs w:val="24"/>
        </w:rPr>
        <w:t>5.</w:t>
      </w:r>
      <w:r w:rsidRPr="00485DC6">
        <w:rPr>
          <w:b w:val="0"/>
          <w:sz w:val="24"/>
          <w:szCs w:val="24"/>
        </w:rPr>
        <w:tab/>
        <w:t>Ryzyko wypadków drogowych podczas:</w:t>
      </w:r>
    </w:p>
    <w:p w:rsidR="00485DC6" w:rsidRPr="00485DC6" w:rsidRDefault="00485DC6" w:rsidP="00485DC6">
      <w:pPr>
        <w:pStyle w:val="Nagwek3"/>
        <w:numPr>
          <w:ilvl w:val="0"/>
          <w:numId w:val="26"/>
        </w:numPr>
        <w:spacing w:line="360" w:lineRule="auto"/>
        <w:rPr>
          <w:b w:val="0"/>
          <w:sz w:val="24"/>
          <w:szCs w:val="24"/>
        </w:rPr>
      </w:pPr>
      <w:r w:rsidRPr="00485DC6">
        <w:rPr>
          <w:b w:val="0"/>
          <w:sz w:val="24"/>
          <w:szCs w:val="24"/>
        </w:rPr>
        <w:t>wykonywania prac w pasie drogowym,</w:t>
      </w:r>
    </w:p>
    <w:p w:rsidR="00485DC6" w:rsidRPr="00485DC6" w:rsidRDefault="00485DC6" w:rsidP="00485DC6">
      <w:pPr>
        <w:pStyle w:val="Nagwek3"/>
        <w:numPr>
          <w:ilvl w:val="0"/>
          <w:numId w:val="26"/>
        </w:numPr>
        <w:spacing w:line="360" w:lineRule="auto"/>
        <w:rPr>
          <w:b w:val="0"/>
          <w:sz w:val="24"/>
          <w:szCs w:val="24"/>
        </w:rPr>
      </w:pPr>
      <w:r w:rsidRPr="00485DC6">
        <w:rPr>
          <w:b w:val="0"/>
          <w:sz w:val="24"/>
          <w:szCs w:val="24"/>
        </w:rPr>
        <w:t>transportu materiałów budowlanych i urządzeń na terenie budowy,</w:t>
      </w:r>
    </w:p>
    <w:p w:rsidR="00485DC6" w:rsidRPr="00485DC6" w:rsidRDefault="00485DC6" w:rsidP="00485DC6">
      <w:pPr>
        <w:pStyle w:val="Nagwek3"/>
        <w:numPr>
          <w:ilvl w:val="0"/>
          <w:numId w:val="26"/>
        </w:numPr>
        <w:spacing w:line="360" w:lineRule="auto"/>
        <w:rPr>
          <w:b w:val="0"/>
          <w:sz w:val="24"/>
          <w:szCs w:val="24"/>
        </w:rPr>
      </w:pPr>
      <w:r w:rsidRPr="00485DC6">
        <w:rPr>
          <w:b w:val="0"/>
          <w:sz w:val="24"/>
          <w:szCs w:val="24"/>
        </w:rPr>
        <w:t>wykonywania robót ziemnych z wykorzystaniem sprzętu zmechanizowanego.</w:t>
      </w:r>
    </w:p>
    <w:p w:rsidR="00EA1544" w:rsidRPr="00485DC6" w:rsidRDefault="00EA1544" w:rsidP="00485DC6">
      <w:pPr>
        <w:pStyle w:val="Nagwek3"/>
        <w:spacing w:line="360" w:lineRule="auto"/>
        <w:rPr>
          <w:sz w:val="24"/>
          <w:szCs w:val="24"/>
        </w:rPr>
      </w:pPr>
      <w:r w:rsidRPr="00485DC6">
        <w:rPr>
          <w:sz w:val="24"/>
          <w:szCs w:val="24"/>
        </w:rPr>
        <w:t>3.4.l. Uzbrojenie terenu</w:t>
      </w:r>
      <w:bookmarkEnd w:id="7"/>
    </w:p>
    <w:p w:rsidR="00EA1544" w:rsidRPr="00485DC6" w:rsidRDefault="00EA1544" w:rsidP="00485DC6">
      <w:pPr>
        <w:spacing w:line="360" w:lineRule="auto"/>
        <w:jc w:val="both"/>
        <w:rPr>
          <w:sz w:val="24"/>
          <w:szCs w:val="24"/>
        </w:rPr>
      </w:pPr>
      <w:r w:rsidRPr="00485DC6">
        <w:rPr>
          <w:sz w:val="24"/>
          <w:szCs w:val="24"/>
        </w:rPr>
        <w:tab/>
        <w:t>Na podkładach geodezyjnych uzgodnionych z odnośnymi instytucjami (treść uzgodnień dołączono do projektu), pokazano skrzyżowania i zbli</w:t>
      </w:r>
      <w:r w:rsidR="005F7FC6" w:rsidRPr="00485DC6">
        <w:rPr>
          <w:sz w:val="24"/>
          <w:szCs w:val="24"/>
        </w:rPr>
        <w:t xml:space="preserve">żenia projektowanego rurociągu </w:t>
      </w:r>
      <w:r w:rsidRPr="00485DC6">
        <w:rPr>
          <w:sz w:val="24"/>
          <w:szCs w:val="24"/>
        </w:rPr>
        <w:t>z istniejącym podziemnym uzbrojeniem terenu.</w:t>
      </w:r>
    </w:p>
    <w:p w:rsidR="00EA1544" w:rsidRPr="00485DC6" w:rsidRDefault="00EA1544" w:rsidP="00485DC6">
      <w:pPr>
        <w:spacing w:line="360" w:lineRule="auto"/>
        <w:jc w:val="both"/>
        <w:rPr>
          <w:sz w:val="24"/>
          <w:szCs w:val="24"/>
          <w:highlight w:val="yellow"/>
        </w:rPr>
      </w:pPr>
      <w:r w:rsidRPr="00485DC6">
        <w:rPr>
          <w:sz w:val="24"/>
          <w:szCs w:val="24"/>
        </w:rPr>
        <w:lastRenderedPageBreak/>
        <w:tab/>
        <w:t>Przy ręcznym wykonywaniu wykopów w rejonie skrzyżowań z istniejącym uzbrojeniem oraz przestrzeganiu przepisów BHP nie występuje zagrożenie dla osób wykonujących prace jako osób postronnych pozostających poza strefą prowadzonych robót.</w:t>
      </w:r>
    </w:p>
    <w:p w:rsidR="0046776C" w:rsidRPr="00485DC6" w:rsidRDefault="0046776C" w:rsidP="00485DC6">
      <w:pPr>
        <w:spacing w:line="360" w:lineRule="auto"/>
        <w:jc w:val="both"/>
        <w:rPr>
          <w:sz w:val="24"/>
          <w:szCs w:val="24"/>
        </w:rPr>
      </w:pPr>
      <w:r w:rsidRPr="00485DC6">
        <w:rPr>
          <w:sz w:val="24"/>
          <w:szCs w:val="24"/>
        </w:rPr>
        <w:tab/>
        <w:t xml:space="preserve">Projektowany montaż rurociągów kanalizacji sanitarnej </w:t>
      </w:r>
      <w:r w:rsidR="00CD5CA1" w:rsidRPr="00485DC6">
        <w:rPr>
          <w:sz w:val="24"/>
          <w:szCs w:val="24"/>
        </w:rPr>
        <w:t>grawitacyjnej</w:t>
      </w:r>
      <w:r w:rsidRPr="00485DC6">
        <w:rPr>
          <w:sz w:val="24"/>
          <w:szCs w:val="24"/>
        </w:rPr>
        <w:t xml:space="preserve"> należy do robót typowych. Roboty budowlane związane są z wykonaniem wykopów liniowych i opuszczeniu do nich rur i armatury. Prace budowlane związanie z projektem należą do robót stwarzających ryzyko powstania zagrożenia bezpieczeństwa i zdrowia ludzi tj. :</w:t>
      </w:r>
    </w:p>
    <w:p w:rsidR="0046776C" w:rsidRPr="00485DC6" w:rsidRDefault="0046776C" w:rsidP="00485DC6">
      <w:pPr>
        <w:pStyle w:val="Akapitzlist"/>
        <w:numPr>
          <w:ilvl w:val="0"/>
          <w:numId w:val="9"/>
        </w:numPr>
        <w:spacing w:line="360" w:lineRule="auto"/>
        <w:jc w:val="both"/>
        <w:rPr>
          <w:sz w:val="24"/>
          <w:szCs w:val="24"/>
        </w:rPr>
      </w:pPr>
      <w:r w:rsidRPr="00485DC6">
        <w:rPr>
          <w:sz w:val="24"/>
          <w:szCs w:val="24"/>
        </w:rPr>
        <w:t>wykonywanie wykopów o ścianach pionowych bez rozparcia o głębokości ponad 1,5m oraz wykopów o bezpiecznym nachyleniu ścian o głębokości większej niż 3,0 m,</w:t>
      </w:r>
    </w:p>
    <w:p w:rsidR="0046776C" w:rsidRPr="00485DC6" w:rsidRDefault="0046776C" w:rsidP="00485DC6">
      <w:pPr>
        <w:pStyle w:val="Akapitzlist"/>
        <w:numPr>
          <w:ilvl w:val="0"/>
          <w:numId w:val="9"/>
        </w:numPr>
        <w:spacing w:line="360" w:lineRule="auto"/>
        <w:jc w:val="both"/>
        <w:rPr>
          <w:sz w:val="24"/>
          <w:szCs w:val="24"/>
        </w:rPr>
      </w:pPr>
      <w:r w:rsidRPr="00485DC6">
        <w:rPr>
          <w:sz w:val="24"/>
          <w:szCs w:val="24"/>
        </w:rPr>
        <w:t>roboty wykonywane pod lub w pobliżu przewodów linii energetycznych w odległości liczonej poziomo od skrajnych przewodów, mniejszej niż:</w:t>
      </w:r>
    </w:p>
    <w:p w:rsidR="0046776C" w:rsidRPr="00485DC6" w:rsidRDefault="0046776C" w:rsidP="00485DC6">
      <w:pPr>
        <w:pStyle w:val="Akapitzlist"/>
        <w:numPr>
          <w:ilvl w:val="0"/>
          <w:numId w:val="10"/>
        </w:numPr>
        <w:spacing w:line="360" w:lineRule="auto"/>
        <w:ind w:left="1134" w:hanging="294"/>
        <w:jc w:val="both"/>
        <w:rPr>
          <w:sz w:val="24"/>
          <w:szCs w:val="24"/>
        </w:rPr>
      </w:pPr>
      <w:r w:rsidRPr="00485DC6">
        <w:rPr>
          <w:sz w:val="24"/>
          <w:szCs w:val="24"/>
        </w:rPr>
        <w:t>3,0m dla linii o napięciu znamionowym nie przekraczającym 1kV,</w:t>
      </w:r>
    </w:p>
    <w:p w:rsidR="0046776C" w:rsidRPr="00485DC6" w:rsidRDefault="0046776C" w:rsidP="00485DC6">
      <w:pPr>
        <w:pStyle w:val="Akapitzlist"/>
        <w:numPr>
          <w:ilvl w:val="0"/>
          <w:numId w:val="10"/>
        </w:numPr>
        <w:spacing w:line="360" w:lineRule="auto"/>
        <w:ind w:left="1134" w:hanging="294"/>
        <w:jc w:val="both"/>
        <w:rPr>
          <w:sz w:val="24"/>
          <w:szCs w:val="24"/>
        </w:rPr>
      </w:pPr>
      <w:r w:rsidRPr="00485DC6">
        <w:rPr>
          <w:sz w:val="24"/>
          <w:szCs w:val="24"/>
        </w:rPr>
        <w:t>5,0m dla linii o napięciu znamionowym powyżej 1kV lecz nie przekraczającym 15kV,</w:t>
      </w:r>
    </w:p>
    <w:p w:rsidR="0046776C" w:rsidRPr="00485DC6" w:rsidRDefault="0046776C" w:rsidP="00485DC6">
      <w:pPr>
        <w:pStyle w:val="Akapitzlist"/>
        <w:numPr>
          <w:ilvl w:val="0"/>
          <w:numId w:val="10"/>
        </w:numPr>
        <w:spacing w:line="360" w:lineRule="auto"/>
        <w:ind w:left="1134" w:hanging="294"/>
        <w:jc w:val="both"/>
        <w:rPr>
          <w:sz w:val="24"/>
          <w:szCs w:val="24"/>
        </w:rPr>
      </w:pPr>
      <w:r w:rsidRPr="00485DC6">
        <w:rPr>
          <w:sz w:val="24"/>
          <w:szCs w:val="24"/>
        </w:rPr>
        <w:t>10,0m dla linii o napięciu znamionowym powyżej 15kV lecz nie przekraczającym 30kV,</w:t>
      </w:r>
    </w:p>
    <w:p w:rsidR="0046776C" w:rsidRPr="00485DC6" w:rsidRDefault="0046776C" w:rsidP="00485DC6">
      <w:pPr>
        <w:pStyle w:val="Akapitzlist"/>
        <w:numPr>
          <w:ilvl w:val="0"/>
          <w:numId w:val="11"/>
        </w:numPr>
        <w:spacing w:line="360" w:lineRule="auto"/>
        <w:jc w:val="both"/>
        <w:rPr>
          <w:sz w:val="24"/>
          <w:szCs w:val="24"/>
        </w:rPr>
      </w:pPr>
      <w:r w:rsidRPr="00485DC6">
        <w:rPr>
          <w:sz w:val="24"/>
          <w:szCs w:val="24"/>
        </w:rPr>
        <w:t>robót budowlanych prowadzonych w studniach, pod ziemią i tunelach,</w:t>
      </w:r>
    </w:p>
    <w:p w:rsidR="0046776C" w:rsidRPr="00485DC6" w:rsidRDefault="0046776C" w:rsidP="00485DC6">
      <w:pPr>
        <w:pStyle w:val="Akapitzlist"/>
        <w:numPr>
          <w:ilvl w:val="0"/>
          <w:numId w:val="11"/>
        </w:numPr>
        <w:spacing w:line="360" w:lineRule="auto"/>
        <w:jc w:val="both"/>
        <w:rPr>
          <w:sz w:val="24"/>
          <w:szCs w:val="24"/>
        </w:rPr>
      </w:pPr>
      <w:r w:rsidRPr="00485DC6">
        <w:rPr>
          <w:sz w:val="24"/>
          <w:szCs w:val="24"/>
        </w:rPr>
        <w:t xml:space="preserve">roboty związane z wykonaniem przejść rurociągów pod przeszkodami metodami: tunelową, </w:t>
      </w:r>
      <w:proofErr w:type="spellStart"/>
      <w:r w:rsidRPr="00485DC6">
        <w:rPr>
          <w:sz w:val="24"/>
          <w:szCs w:val="24"/>
        </w:rPr>
        <w:t>przecisku</w:t>
      </w:r>
      <w:proofErr w:type="spellEnd"/>
      <w:r w:rsidRPr="00485DC6">
        <w:rPr>
          <w:sz w:val="24"/>
          <w:szCs w:val="24"/>
        </w:rPr>
        <w:t xml:space="preserve"> lub podobnymi,</w:t>
      </w:r>
    </w:p>
    <w:p w:rsidR="0046776C" w:rsidRPr="00485DC6" w:rsidRDefault="0046776C" w:rsidP="00485DC6">
      <w:pPr>
        <w:pStyle w:val="Akapitzlist"/>
        <w:numPr>
          <w:ilvl w:val="0"/>
          <w:numId w:val="11"/>
        </w:numPr>
        <w:spacing w:line="360" w:lineRule="auto"/>
        <w:jc w:val="both"/>
        <w:rPr>
          <w:sz w:val="24"/>
          <w:szCs w:val="24"/>
        </w:rPr>
      </w:pPr>
      <w:r w:rsidRPr="00485DC6">
        <w:rPr>
          <w:sz w:val="24"/>
          <w:szCs w:val="24"/>
        </w:rPr>
        <w:t>robót budowlanych prowadzonych przy montażu i demontażu ciężkich elementów prefabrykowanych,</w:t>
      </w:r>
    </w:p>
    <w:p w:rsidR="0046776C" w:rsidRPr="00485DC6" w:rsidRDefault="0046776C" w:rsidP="00485DC6">
      <w:pPr>
        <w:pStyle w:val="Akapitzlist"/>
        <w:numPr>
          <w:ilvl w:val="0"/>
          <w:numId w:val="11"/>
        </w:numPr>
        <w:spacing w:line="360" w:lineRule="auto"/>
        <w:jc w:val="both"/>
        <w:rPr>
          <w:sz w:val="24"/>
          <w:szCs w:val="24"/>
        </w:rPr>
      </w:pPr>
      <w:r w:rsidRPr="00485DC6">
        <w:rPr>
          <w:sz w:val="24"/>
          <w:szCs w:val="24"/>
        </w:rPr>
        <w:t>roboty, których masa przekracza 1,0 t.</w:t>
      </w:r>
    </w:p>
    <w:p w:rsidR="0046776C" w:rsidRPr="00485DC6" w:rsidRDefault="0046776C" w:rsidP="00485DC6">
      <w:pPr>
        <w:spacing w:line="360" w:lineRule="auto"/>
        <w:jc w:val="both"/>
        <w:rPr>
          <w:sz w:val="24"/>
          <w:szCs w:val="24"/>
        </w:rPr>
      </w:pPr>
      <w:r w:rsidRPr="00485DC6">
        <w:rPr>
          <w:sz w:val="24"/>
          <w:szCs w:val="24"/>
        </w:rPr>
        <w:tab/>
        <w:t>W związku z powyższym przed rozpoczęciem robót kierownik budowy powinien sporządzić plan bezpieczeństwa i ochrony zdrowia.</w:t>
      </w:r>
    </w:p>
    <w:p w:rsidR="00EA1544" w:rsidRPr="00485DC6" w:rsidRDefault="00EA1544" w:rsidP="00485DC6">
      <w:pPr>
        <w:pStyle w:val="Nagwek3"/>
        <w:spacing w:before="240" w:after="240" w:line="360" w:lineRule="auto"/>
        <w:rPr>
          <w:sz w:val="24"/>
          <w:szCs w:val="24"/>
        </w:rPr>
      </w:pPr>
      <w:bookmarkStart w:id="8" w:name="_Toc414267873"/>
      <w:r w:rsidRPr="00485DC6">
        <w:rPr>
          <w:sz w:val="24"/>
          <w:szCs w:val="24"/>
        </w:rPr>
        <w:t>3.4.2. Roboty ziemne</w:t>
      </w:r>
      <w:bookmarkEnd w:id="8"/>
    </w:p>
    <w:p w:rsidR="00EA1544" w:rsidRPr="00485DC6" w:rsidRDefault="00EA1544" w:rsidP="00485DC6">
      <w:pPr>
        <w:spacing w:line="360" w:lineRule="auto"/>
        <w:jc w:val="both"/>
        <w:rPr>
          <w:sz w:val="24"/>
          <w:szCs w:val="24"/>
        </w:rPr>
      </w:pPr>
      <w:r w:rsidRPr="00485DC6">
        <w:rPr>
          <w:sz w:val="24"/>
          <w:szCs w:val="24"/>
        </w:rPr>
        <w:tab/>
        <w:t>Roboty ziemne należy wykonywać zgodnie z projektem oraz obowiązującymi przepisami w zakresie przestrzegania norm BHP.</w:t>
      </w:r>
    </w:p>
    <w:p w:rsidR="00EA1544" w:rsidRPr="00485DC6" w:rsidRDefault="0046776C" w:rsidP="00485DC6">
      <w:pPr>
        <w:spacing w:line="360" w:lineRule="auto"/>
        <w:jc w:val="both"/>
        <w:rPr>
          <w:sz w:val="24"/>
          <w:szCs w:val="24"/>
        </w:rPr>
      </w:pPr>
      <w:r w:rsidRPr="00485DC6">
        <w:rPr>
          <w:sz w:val="24"/>
          <w:szCs w:val="24"/>
        </w:rPr>
        <w:tab/>
      </w:r>
      <w:r w:rsidR="00EA1544" w:rsidRPr="00485DC6">
        <w:rPr>
          <w:sz w:val="24"/>
          <w:szCs w:val="24"/>
        </w:rPr>
        <w:t>Roboty ziemne należy wykonywać rozkopem lub jako pionowe z pełnym szalowaniem na odcinkach określonych w projekcie.</w:t>
      </w:r>
    </w:p>
    <w:p w:rsidR="00EA1544" w:rsidRPr="00485DC6" w:rsidRDefault="00EA1544" w:rsidP="00485DC6">
      <w:pPr>
        <w:spacing w:line="360" w:lineRule="auto"/>
        <w:jc w:val="both"/>
        <w:rPr>
          <w:sz w:val="24"/>
          <w:szCs w:val="24"/>
        </w:rPr>
      </w:pPr>
      <w:r w:rsidRPr="00485DC6">
        <w:rPr>
          <w:sz w:val="24"/>
          <w:szCs w:val="24"/>
        </w:rPr>
        <w:tab/>
        <w:t>W czasie prowadzenia robót mogą występować niżej wymienione zagrożenia:</w:t>
      </w:r>
    </w:p>
    <w:p w:rsidR="0046776C" w:rsidRPr="00485DC6" w:rsidRDefault="00EA1544" w:rsidP="00485DC6">
      <w:pPr>
        <w:pStyle w:val="Akapitzlist"/>
        <w:numPr>
          <w:ilvl w:val="0"/>
          <w:numId w:val="13"/>
        </w:numPr>
        <w:spacing w:line="360" w:lineRule="auto"/>
        <w:ind w:left="284" w:hanging="284"/>
        <w:jc w:val="both"/>
        <w:rPr>
          <w:sz w:val="24"/>
          <w:szCs w:val="24"/>
        </w:rPr>
      </w:pPr>
      <w:r w:rsidRPr="00485DC6">
        <w:rPr>
          <w:sz w:val="24"/>
          <w:szCs w:val="24"/>
        </w:rPr>
        <w:t>upadek pracownika lub osoby postronnej do wykopu o głębokości do 4,5 m</w:t>
      </w:r>
      <w:r w:rsidR="0046776C" w:rsidRPr="00485DC6">
        <w:rPr>
          <w:sz w:val="24"/>
          <w:szCs w:val="24"/>
        </w:rPr>
        <w:t xml:space="preserve"> (brak wygrodzenia wykopu balustradami, brak przykrycia wykopu);</w:t>
      </w:r>
    </w:p>
    <w:p w:rsidR="0046776C" w:rsidRPr="00485DC6" w:rsidRDefault="00EA1544" w:rsidP="00485DC6">
      <w:pPr>
        <w:pStyle w:val="Akapitzlist"/>
        <w:numPr>
          <w:ilvl w:val="0"/>
          <w:numId w:val="13"/>
        </w:numPr>
        <w:spacing w:line="360" w:lineRule="auto"/>
        <w:ind w:left="284" w:hanging="284"/>
        <w:jc w:val="both"/>
        <w:rPr>
          <w:sz w:val="24"/>
          <w:szCs w:val="24"/>
        </w:rPr>
      </w:pPr>
      <w:r w:rsidRPr="00485DC6">
        <w:rPr>
          <w:sz w:val="24"/>
          <w:szCs w:val="24"/>
        </w:rPr>
        <w:lastRenderedPageBreak/>
        <w:t xml:space="preserve">zasypanie pracownika w wykopie </w:t>
      </w:r>
      <w:r w:rsidR="0046776C" w:rsidRPr="00485DC6">
        <w:rPr>
          <w:sz w:val="24"/>
          <w:szCs w:val="24"/>
        </w:rPr>
        <w:t>(brak zabezpieczenia ścian wykopu przed obsunięciem się, obciążenie klina naturalnego odłamu gruntu urobkiem pochodzącym z wykopu);</w:t>
      </w:r>
    </w:p>
    <w:p w:rsidR="0046776C" w:rsidRPr="00485DC6" w:rsidRDefault="00EA1544" w:rsidP="00485DC6">
      <w:pPr>
        <w:pStyle w:val="Akapitzlist"/>
        <w:numPr>
          <w:ilvl w:val="0"/>
          <w:numId w:val="13"/>
        </w:numPr>
        <w:spacing w:line="360" w:lineRule="auto"/>
        <w:ind w:left="284" w:hanging="284"/>
        <w:jc w:val="both"/>
        <w:rPr>
          <w:sz w:val="24"/>
          <w:szCs w:val="24"/>
        </w:rPr>
      </w:pPr>
      <w:r w:rsidRPr="00485DC6">
        <w:rPr>
          <w:sz w:val="24"/>
          <w:szCs w:val="24"/>
        </w:rPr>
        <w:t>uderzenie pracownika spadającymi przedmiotami ułożonymi obok wykopu</w:t>
      </w:r>
    </w:p>
    <w:p w:rsidR="00EA1544" w:rsidRPr="00485DC6" w:rsidRDefault="00EA1544" w:rsidP="00485DC6">
      <w:pPr>
        <w:pStyle w:val="Akapitzlist"/>
        <w:numPr>
          <w:ilvl w:val="0"/>
          <w:numId w:val="13"/>
        </w:numPr>
        <w:spacing w:line="360" w:lineRule="auto"/>
        <w:ind w:left="284" w:hanging="284"/>
        <w:jc w:val="both"/>
        <w:rPr>
          <w:sz w:val="24"/>
          <w:szCs w:val="24"/>
        </w:rPr>
      </w:pPr>
      <w:r w:rsidRPr="00485DC6">
        <w:rPr>
          <w:sz w:val="24"/>
          <w:szCs w:val="24"/>
        </w:rPr>
        <w:t>pochwycenie kończyn górnych lub dolnych pracownika przez napęd maszyn stosowanych przy robotach ziemnych.</w:t>
      </w:r>
    </w:p>
    <w:p w:rsidR="0046776C" w:rsidRPr="00485DC6" w:rsidRDefault="0046776C" w:rsidP="00485DC6">
      <w:pPr>
        <w:pStyle w:val="Akapitzlist"/>
        <w:numPr>
          <w:ilvl w:val="0"/>
          <w:numId w:val="12"/>
        </w:numPr>
        <w:spacing w:line="360" w:lineRule="auto"/>
        <w:ind w:left="284" w:hanging="284"/>
        <w:jc w:val="both"/>
        <w:rPr>
          <w:sz w:val="24"/>
          <w:szCs w:val="24"/>
        </w:rPr>
      </w:pPr>
      <w:r w:rsidRPr="00485DC6">
        <w:rPr>
          <w:sz w:val="24"/>
          <w:szCs w:val="24"/>
        </w:rPr>
        <w:t>potrącenie pracownika lub osoby postronnej łyżką koparki przy wykonywaniu robot na placu budowy lub w miejscu dostępnym, dla osób postronnych (brak wygrodzenia strefy niebezpiecznej)</w:t>
      </w:r>
    </w:p>
    <w:p w:rsidR="00EA1544" w:rsidRPr="00485DC6" w:rsidRDefault="0046776C" w:rsidP="00485DC6">
      <w:pPr>
        <w:spacing w:line="360" w:lineRule="auto"/>
        <w:jc w:val="both"/>
        <w:rPr>
          <w:sz w:val="24"/>
          <w:szCs w:val="24"/>
        </w:rPr>
      </w:pPr>
      <w:r w:rsidRPr="00485DC6">
        <w:rPr>
          <w:sz w:val="24"/>
          <w:szCs w:val="24"/>
        </w:rPr>
        <w:tab/>
      </w:r>
      <w:r w:rsidR="00EA1544" w:rsidRPr="00485DC6">
        <w:rPr>
          <w:sz w:val="24"/>
          <w:szCs w:val="24"/>
        </w:rPr>
        <w:t>W pasie drogowym roboty wykonywać po uprzednim uzyskaniu przez wykonawcę robót zezwolenia od użytkownika dróg na warunkach przez niego określonych.</w:t>
      </w:r>
    </w:p>
    <w:p w:rsidR="0046776C" w:rsidRPr="00485DC6" w:rsidRDefault="00494D70" w:rsidP="00485DC6">
      <w:pPr>
        <w:spacing w:line="360" w:lineRule="auto"/>
        <w:jc w:val="both"/>
        <w:rPr>
          <w:sz w:val="24"/>
          <w:szCs w:val="24"/>
        </w:rPr>
      </w:pPr>
      <w:r w:rsidRPr="00485DC6">
        <w:rPr>
          <w:sz w:val="24"/>
          <w:szCs w:val="24"/>
        </w:rPr>
        <w:tab/>
      </w:r>
      <w:r w:rsidR="0046776C" w:rsidRPr="00485DC6">
        <w:rPr>
          <w:sz w:val="24"/>
          <w:szCs w:val="24"/>
        </w:rPr>
        <w:t>Roboty ziemne powinny być prowadzone na podstawie projektu określającego położenie instalacji i urządzeń podziemnych mogących znaleźć się w zasięgu prowadzonych robot.</w:t>
      </w:r>
      <w:r w:rsidRPr="00485DC6">
        <w:rPr>
          <w:sz w:val="24"/>
          <w:szCs w:val="24"/>
        </w:rPr>
        <w:t xml:space="preserve"> </w:t>
      </w:r>
      <w:r w:rsidR="0046776C" w:rsidRPr="00485DC6">
        <w:rPr>
          <w:sz w:val="24"/>
          <w:szCs w:val="24"/>
        </w:rPr>
        <w:t>Wykonywanie robot ziemnych w bezpośrednim sąsiedztwie sieci, takich jak:</w:t>
      </w:r>
    </w:p>
    <w:p w:rsidR="0046776C" w:rsidRPr="00485DC6" w:rsidRDefault="0046776C" w:rsidP="00485DC6">
      <w:pPr>
        <w:pStyle w:val="Akapitzlist"/>
        <w:numPr>
          <w:ilvl w:val="0"/>
          <w:numId w:val="12"/>
        </w:numPr>
        <w:spacing w:line="360" w:lineRule="auto"/>
        <w:jc w:val="both"/>
        <w:rPr>
          <w:sz w:val="24"/>
          <w:szCs w:val="24"/>
        </w:rPr>
      </w:pPr>
      <w:r w:rsidRPr="00485DC6">
        <w:rPr>
          <w:sz w:val="24"/>
          <w:szCs w:val="24"/>
        </w:rPr>
        <w:t>elektroenergetyczne,</w:t>
      </w:r>
    </w:p>
    <w:p w:rsidR="0046776C" w:rsidRPr="00485DC6" w:rsidRDefault="0046776C" w:rsidP="00485DC6">
      <w:pPr>
        <w:pStyle w:val="Akapitzlist"/>
        <w:numPr>
          <w:ilvl w:val="0"/>
          <w:numId w:val="12"/>
        </w:numPr>
        <w:spacing w:line="360" w:lineRule="auto"/>
        <w:jc w:val="both"/>
        <w:rPr>
          <w:sz w:val="24"/>
          <w:szCs w:val="24"/>
        </w:rPr>
      </w:pPr>
      <w:r w:rsidRPr="00485DC6">
        <w:rPr>
          <w:sz w:val="24"/>
          <w:szCs w:val="24"/>
        </w:rPr>
        <w:t>telekomunikacyjne,</w:t>
      </w:r>
    </w:p>
    <w:p w:rsidR="0046776C" w:rsidRPr="00485DC6" w:rsidRDefault="0046776C" w:rsidP="00485DC6">
      <w:pPr>
        <w:pStyle w:val="Akapitzlist"/>
        <w:numPr>
          <w:ilvl w:val="0"/>
          <w:numId w:val="12"/>
        </w:numPr>
        <w:spacing w:line="360" w:lineRule="auto"/>
        <w:jc w:val="both"/>
        <w:rPr>
          <w:sz w:val="24"/>
          <w:szCs w:val="24"/>
        </w:rPr>
      </w:pPr>
      <w:r w:rsidRPr="00485DC6">
        <w:rPr>
          <w:sz w:val="24"/>
          <w:szCs w:val="24"/>
        </w:rPr>
        <w:t>wodociągowe i kanalizacyjne,</w:t>
      </w:r>
    </w:p>
    <w:p w:rsidR="0082370F" w:rsidRPr="00485DC6" w:rsidRDefault="0046776C" w:rsidP="00485DC6">
      <w:pPr>
        <w:spacing w:line="360" w:lineRule="auto"/>
        <w:jc w:val="both"/>
        <w:rPr>
          <w:sz w:val="24"/>
          <w:szCs w:val="24"/>
        </w:rPr>
      </w:pPr>
      <w:r w:rsidRPr="00485DC6">
        <w:rPr>
          <w:sz w:val="24"/>
          <w:szCs w:val="24"/>
        </w:rPr>
        <w:t xml:space="preserve">powinno być poprzedzone określeniem przez kierownika </w:t>
      </w:r>
      <w:r w:rsidR="0082370F" w:rsidRPr="00485DC6">
        <w:rPr>
          <w:sz w:val="24"/>
          <w:szCs w:val="24"/>
        </w:rPr>
        <w:t xml:space="preserve">budowy bezpiecznej odległości, </w:t>
      </w:r>
      <w:r w:rsidR="00E64910" w:rsidRPr="00485DC6">
        <w:rPr>
          <w:sz w:val="24"/>
          <w:szCs w:val="24"/>
        </w:rPr>
        <w:br/>
      </w:r>
      <w:r w:rsidRPr="00485DC6">
        <w:rPr>
          <w:sz w:val="24"/>
          <w:szCs w:val="24"/>
        </w:rPr>
        <w:t>w jakiej mogą być one wykonywane od istniejącej sieci i sposobu wykonywania tych robot.</w:t>
      </w:r>
    </w:p>
    <w:p w:rsidR="0046776C" w:rsidRPr="00485DC6" w:rsidRDefault="0082370F" w:rsidP="00485DC6">
      <w:pPr>
        <w:spacing w:line="360" w:lineRule="auto"/>
        <w:jc w:val="both"/>
        <w:rPr>
          <w:sz w:val="24"/>
          <w:szCs w:val="24"/>
        </w:rPr>
      </w:pPr>
      <w:r w:rsidRPr="00485DC6">
        <w:rPr>
          <w:sz w:val="24"/>
          <w:szCs w:val="24"/>
        </w:rPr>
        <w:tab/>
      </w:r>
      <w:r w:rsidR="0046776C" w:rsidRPr="00485DC6">
        <w:rPr>
          <w:sz w:val="24"/>
          <w:szCs w:val="24"/>
        </w:rPr>
        <w:t xml:space="preserve"> W czasie wykonywania robot ziemnych miejsca niebezpieczne należy ogrodzić </w:t>
      </w:r>
      <w:r w:rsidR="00E64910" w:rsidRPr="00485DC6">
        <w:rPr>
          <w:sz w:val="24"/>
          <w:szCs w:val="24"/>
        </w:rPr>
        <w:br/>
      </w:r>
      <w:r w:rsidR="0046776C" w:rsidRPr="00485DC6">
        <w:rPr>
          <w:sz w:val="24"/>
          <w:szCs w:val="24"/>
        </w:rPr>
        <w:t xml:space="preserve">i umieścić napisy ostrzegawcze. Wokół wykopów pozostawionych na czas zmroku i w nocy należy ustawić balustrady. Poręcze balustrad powinny znajdować się na wysokości 1.10 m nad terenem i w odległości nie mniejszej niż 1.0 m od krawędzi wykopu. Wykopy o ścianach pionowych nieumocnionych, bez rozparcia lub podparcia mogą, być wykonywane tylko do głębokości 1,0 m w gruntach zwartych w przypadku, gdy teren przy wykopie nie jest obciążony w pasie i szerokości równej głębokości wykopu. Wykopy bez umocnień </w:t>
      </w:r>
      <w:r w:rsidR="00E64910" w:rsidRPr="00485DC6">
        <w:rPr>
          <w:sz w:val="24"/>
          <w:szCs w:val="24"/>
        </w:rPr>
        <w:br/>
      </w:r>
      <w:r w:rsidR="0046776C" w:rsidRPr="00485DC6">
        <w:rPr>
          <w:sz w:val="24"/>
          <w:szCs w:val="24"/>
        </w:rPr>
        <w:t>i głębokości większej niż 1.0 m. lecz nie większej od 2.0 m można wykonywać, jeżeli pozwalają na to wyniki badania gruntu i dokumentacja geologiczno - inżynierska.</w:t>
      </w:r>
    </w:p>
    <w:p w:rsidR="0046776C" w:rsidRPr="00485DC6" w:rsidRDefault="0082370F" w:rsidP="00485DC6">
      <w:pPr>
        <w:spacing w:line="360" w:lineRule="auto"/>
        <w:jc w:val="both"/>
        <w:rPr>
          <w:sz w:val="24"/>
          <w:szCs w:val="24"/>
        </w:rPr>
      </w:pPr>
      <w:r w:rsidRPr="00485DC6">
        <w:rPr>
          <w:sz w:val="24"/>
          <w:szCs w:val="24"/>
        </w:rPr>
        <w:tab/>
      </w:r>
      <w:r w:rsidR="0046776C" w:rsidRPr="00485DC6">
        <w:rPr>
          <w:sz w:val="24"/>
          <w:szCs w:val="24"/>
        </w:rPr>
        <w:t>Jeżeli wykop osiągnie głębokość większą niż 1.0 m od poziomu terenu należy wykonać zejście (wejście) do wykopu.</w:t>
      </w:r>
      <w:r w:rsidR="00AA0B34" w:rsidRPr="00485DC6">
        <w:rPr>
          <w:sz w:val="24"/>
          <w:szCs w:val="24"/>
        </w:rPr>
        <w:t xml:space="preserve"> </w:t>
      </w:r>
      <w:r w:rsidR="0046776C" w:rsidRPr="00485DC6">
        <w:rPr>
          <w:sz w:val="24"/>
          <w:szCs w:val="24"/>
        </w:rPr>
        <w:t>Odległość pomiędzy zejściami i wejściami do wykopu nie powinna przekraczać 20,0 m. Należy również ustalić rodzaje prac, które powinny być wykonywane, przez co najmniej dwie osoby, w celu zapewnienia asekuracji, ze względu na możliwość wystąpienia szczególnego zagrożenia d</w:t>
      </w:r>
      <w:r w:rsidR="00AA0B34" w:rsidRPr="00485DC6">
        <w:rPr>
          <w:sz w:val="24"/>
          <w:szCs w:val="24"/>
        </w:rPr>
        <w:t xml:space="preserve">la zdrowia lub życia ludzkiego. </w:t>
      </w:r>
      <w:r w:rsidR="0046776C" w:rsidRPr="00485DC6">
        <w:rPr>
          <w:sz w:val="24"/>
          <w:szCs w:val="24"/>
        </w:rPr>
        <w:t>Dotyczy to prac wykonywanych w wykopach i wyrobiskach i głębokości większej od 2.0 m.</w:t>
      </w:r>
    </w:p>
    <w:p w:rsidR="0046776C" w:rsidRPr="00485DC6" w:rsidRDefault="0046776C" w:rsidP="00485DC6">
      <w:pPr>
        <w:spacing w:line="360" w:lineRule="auto"/>
        <w:jc w:val="both"/>
        <w:rPr>
          <w:sz w:val="24"/>
          <w:szCs w:val="24"/>
        </w:rPr>
      </w:pPr>
      <w:r w:rsidRPr="00485DC6">
        <w:rPr>
          <w:sz w:val="24"/>
          <w:szCs w:val="24"/>
        </w:rPr>
        <w:lastRenderedPageBreak/>
        <w:t>Składowanie urobku, materiałów i wyrobów jest zabronione:</w:t>
      </w:r>
    </w:p>
    <w:p w:rsidR="00C003F0" w:rsidRPr="00485DC6" w:rsidRDefault="0046776C" w:rsidP="00485DC6">
      <w:pPr>
        <w:pStyle w:val="Akapitzlist"/>
        <w:numPr>
          <w:ilvl w:val="0"/>
          <w:numId w:val="14"/>
        </w:numPr>
        <w:spacing w:line="360" w:lineRule="auto"/>
        <w:ind w:left="284" w:hanging="284"/>
        <w:jc w:val="both"/>
        <w:rPr>
          <w:sz w:val="24"/>
          <w:szCs w:val="24"/>
        </w:rPr>
      </w:pPr>
      <w:r w:rsidRPr="00485DC6">
        <w:rPr>
          <w:sz w:val="24"/>
          <w:szCs w:val="24"/>
        </w:rPr>
        <w:t>w odległości mniejszej niż 0.60 m od krawędzi wykopu jeżeli ściany wykopu są obudowane oraz jeżeli obciążenie urobku jest przewidziane w doborze obudowy,</w:t>
      </w:r>
    </w:p>
    <w:p w:rsidR="0046776C" w:rsidRPr="00485DC6" w:rsidRDefault="0046776C" w:rsidP="00485DC6">
      <w:pPr>
        <w:pStyle w:val="Akapitzlist"/>
        <w:numPr>
          <w:ilvl w:val="0"/>
          <w:numId w:val="14"/>
        </w:numPr>
        <w:spacing w:line="360" w:lineRule="auto"/>
        <w:ind w:left="284" w:hanging="284"/>
        <w:jc w:val="both"/>
        <w:rPr>
          <w:sz w:val="24"/>
          <w:szCs w:val="24"/>
        </w:rPr>
      </w:pPr>
      <w:r w:rsidRPr="00485DC6">
        <w:rPr>
          <w:sz w:val="24"/>
          <w:szCs w:val="24"/>
        </w:rPr>
        <w:t>w strefie klina naturalnego odłamu gruntu, jeżeli ściany wykopu nie są obudowane.</w:t>
      </w:r>
    </w:p>
    <w:p w:rsidR="0046776C" w:rsidRPr="00485DC6" w:rsidRDefault="00C003F0" w:rsidP="00485DC6">
      <w:pPr>
        <w:spacing w:line="360" w:lineRule="auto"/>
        <w:jc w:val="both"/>
        <w:rPr>
          <w:sz w:val="24"/>
          <w:szCs w:val="24"/>
        </w:rPr>
      </w:pPr>
      <w:r w:rsidRPr="00485DC6">
        <w:rPr>
          <w:sz w:val="24"/>
          <w:szCs w:val="24"/>
        </w:rPr>
        <w:tab/>
      </w:r>
      <w:r w:rsidR="0046776C" w:rsidRPr="00485DC6">
        <w:rPr>
          <w:sz w:val="24"/>
          <w:szCs w:val="24"/>
        </w:rPr>
        <w:t xml:space="preserve">Ruch środków transportowych obok wykopów powinien odbywać się poza granicą klina naturalnego odłamu gruntu. W czasie wykonywania robot ziemnych nie powinno dopuszczać się do tworzenia nawisów gruntu. Przebywanie osób pomiędzy ścianą wykopu </w:t>
      </w:r>
      <w:r w:rsidR="00E64910" w:rsidRPr="00485DC6">
        <w:rPr>
          <w:sz w:val="24"/>
          <w:szCs w:val="24"/>
        </w:rPr>
        <w:br/>
      </w:r>
      <w:r w:rsidR="0046776C" w:rsidRPr="00485DC6">
        <w:rPr>
          <w:sz w:val="24"/>
          <w:szCs w:val="24"/>
        </w:rPr>
        <w:t>a koparką, nawet w czasie postoju jest zabronione.</w:t>
      </w:r>
    </w:p>
    <w:p w:rsidR="00EA1544" w:rsidRPr="00485DC6" w:rsidRDefault="00EA1544" w:rsidP="00485DC6">
      <w:pPr>
        <w:pStyle w:val="Nagwek3"/>
        <w:spacing w:before="240" w:line="360" w:lineRule="auto"/>
        <w:rPr>
          <w:sz w:val="24"/>
          <w:szCs w:val="24"/>
        </w:rPr>
      </w:pPr>
      <w:bookmarkStart w:id="9" w:name="_Toc414267874"/>
      <w:r w:rsidRPr="00485DC6">
        <w:rPr>
          <w:sz w:val="24"/>
          <w:szCs w:val="24"/>
        </w:rPr>
        <w:t>3.4.3. Roboty budowlano-montażowe</w:t>
      </w:r>
      <w:bookmarkEnd w:id="9"/>
    </w:p>
    <w:p w:rsidR="00EA1544" w:rsidRPr="00485DC6" w:rsidRDefault="00EA1544" w:rsidP="00485DC6">
      <w:pPr>
        <w:spacing w:before="240" w:line="360" w:lineRule="auto"/>
        <w:jc w:val="both"/>
        <w:rPr>
          <w:sz w:val="24"/>
          <w:szCs w:val="24"/>
        </w:rPr>
      </w:pPr>
      <w:r w:rsidRPr="00485DC6">
        <w:rPr>
          <w:sz w:val="24"/>
          <w:szCs w:val="24"/>
        </w:rPr>
        <w:tab/>
        <w:t>W czasie prowadzenia robót mogą występować niżej wymienione zagrożenia:</w:t>
      </w:r>
    </w:p>
    <w:p w:rsidR="00C003F0" w:rsidRPr="00485DC6" w:rsidRDefault="00EA1544" w:rsidP="00485DC6">
      <w:pPr>
        <w:pStyle w:val="Akapitzlist"/>
        <w:numPr>
          <w:ilvl w:val="0"/>
          <w:numId w:val="16"/>
        </w:numPr>
        <w:spacing w:line="360" w:lineRule="auto"/>
        <w:ind w:left="284" w:hanging="284"/>
        <w:jc w:val="both"/>
        <w:rPr>
          <w:sz w:val="24"/>
          <w:szCs w:val="24"/>
        </w:rPr>
      </w:pPr>
      <w:r w:rsidRPr="00485DC6">
        <w:rPr>
          <w:sz w:val="24"/>
          <w:szCs w:val="24"/>
        </w:rPr>
        <w:t>upadek pracownika lub osoby postronnej do wykopu o głębokości do 4,5 m</w:t>
      </w:r>
    </w:p>
    <w:p w:rsidR="00C003F0" w:rsidRPr="00485DC6" w:rsidRDefault="00EA1544" w:rsidP="00485DC6">
      <w:pPr>
        <w:pStyle w:val="Akapitzlist"/>
        <w:numPr>
          <w:ilvl w:val="0"/>
          <w:numId w:val="16"/>
        </w:numPr>
        <w:spacing w:line="360" w:lineRule="auto"/>
        <w:ind w:left="284" w:hanging="284"/>
        <w:jc w:val="both"/>
        <w:rPr>
          <w:sz w:val="24"/>
          <w:szCs w:val="24"/>
        </w:rPr>
      </w:pPr>
      <w:r w:rsidRPr="00485DC6">
        <w:rPr>
          <w:sz w:val="24"/>
          <w:szCs w:val="24"/>
        </w:rPr>
        <w:t>zasypanie pracownika w wykopie w przypadku braku szalowania</w:t>
      </w:r>
    </w:p>
    <w:p w:rsidR="00C003F0" w:rsidRPr="00485DC6" w:rsidRDefault="00EA1544" w:rsidP="00485DC6">
      <w:pPr>
        <w:pStyle w:val="Akapitzlist"/>
        <w:numPr>
          <w:ilvl w:val="0"/>
          <w:numId w:val="16"/>
        </w:numPr>
        <w:spacing w:line="360" w:lineRule="auto"/>
        <w:ind w:left="284" w:hanging="284"/>
        <w:jc w:val="both"/>
        <w:rPr>
          <w:sz w:val="24"/>
          <w:szCs w:val="24"/>
        </w:rPr>
      </w:pPr>
      <w:r w:rsidRPr="00485DC6">
        <w:rPr>
          <w:sz w:val="24"/>
          <w:szCs w:val="24"/>
        </w:rPr>
        <w:t>uderzenie pracownika spadającymi przedmiotami ułożonymi obok wykopu</w:t>
      </w:r>
    </w:p>
    <w:p w:rsidR="00C003F0" w:rsidRPr="00485DC6" w:rsidRDefault="00EA1544" w:rsidP="00485DC6">
      <w:pPr>
        <w:pStyle w:val="Akapitzlist"/>
        <w:numPr>
          <w:ilvl w:val="0"/>
          <w:numId w:val="16"/>
        </w:numPr>
        <w:spacing w:line="360" w:lineRule="auto"/>
        <w:ind w:left="284" w:hanging="284"/>
        <w:jc w:val="both"/>
        <w:rPr>
          <w:sz w:val="24"/>
          <w:szCs w:val="24"/>
        </w:rPr>
      </w:pPr>
      <w:r w:rsidRPr="00485DC6">
        <w:rPr>
          <w:sz w:val="24"/>
          <w:szCs w:val="24"/>
        </w:rPr>
        <w:t xml:space="preserve">pochwycenie kończyn górnych lub dolnych pracownika przez napęd maszyn    stosowanych do przewiertów - </w:t>
      </w:r>
      <w:proofErr w:type="spellStart"/>
      <w:r w:rsidRPr="00485DC6">
        <w:rPr>
          <w:sz w:val="24"/>
          <w:szCs w:val="24"/>
        </w:rPr>
        <w:t>przecisków</w:t>
      </w:r>
      <w:proofErr w:type="spellEnd"/>
    </w:p>
    <w:p w:rsidR="00C003F0" w:rsidRPr="00485DC6" w:rsidRDefault="00EA1544" w:rsidP="00485DC6">
      <w:pPr>
        <w:pStyle w:val="Akapitzlist"/>
        <w:numPr>
          <w:ilvl w:val="0"/>
          <w:numId w:val="16"/>
        </w:numPr>
        <w:spacing w:line="360" w:lineRule="auto"/>
        <w:ind w:left="284" w:hanging="284"/>
        <w:jc w:val="both"/>
        <w:rPr>
          <w:sz w:val="24"/>
          <w:szCs w:val="24"/>
        </w:rPr>
      </w:pPr>
      <w:r w:rsidRPr="00485DC6">
        <w:rPr>
          <w:sz w:val="24"/>
          <w:szCs w:val="24"/>
        </w:rPr>
        <w:t>uderzenie pracownika przez rury podawane do wykopu.</w:t>
      </w:r>
    </w:p>
    <w:p w:rsidR="00EA1544" w:rsidRPr="00485DC6" w:rsidRDefault="00EA1544" w:rsidP="00485DC6">
      <w:pPr>
        <w:pStyle w:val="Nagwek2"/>
        <w:spacing w:before="240" w:line="360" w:lineRule="auto"/>
        <w:rPr>
          <w:sz w:val="24"/>
          <w:szCs w:val="24"/>
        </w:rPr>
      </w:pPr>
      <w:bookmarkStart w:id="10" w:name="_Toc414267875"/>
      <w:r w:rsidRPr="00485DC6">
        <w:rPr>
          <w:sz w:val="24"/>
          <w:szCs w:val="24"/>
        </w:rPr>
        <w:t>3.5. WSKAZANIE SPOSOBU PROWADZENIA INSTRUKTAŻU PRACOWNIKÓW PRZED PRZYSTĄPIENIEM DO REALIZACJI ROBÓT SZCZEGÓLNIE NIEBEZPIECZNYCH</w:t>
      </w:r>
      <w:bookmarkEnd w:id="10"/>
    </w:p>
    <w:p w:rsidR="008F2940" w:rsidRPr="00485DC6" w:rsidRDefault="00EA1544" w:rsidP="00485DC6">
      <w:pPr>
        <w:tabs>
          <w:tab w:val="left" w:pos="567"/>
        </w:tabs>
        <w:spacing w:line="360" w:lineRule="auto"/>
        <w:jc w:val="both"/>
        <w:rPr>
          <w:sz w:val="24"/>
          <w:szCs w:val="24"/>
        </w:rPr>
      </w:pPr>
      <w:r w:rsidRPr="00485DC6">
        <w:rPr>
          <w:sz w:val="24"/>
          <w:szCs w:val="24"/>
        </w:rPr>
        <w:tab/>
      </w:r>
      <w:r w:rsidR="008F2940" w:rsidRPr="00485DC6">
        <w:rPr>
          <w:sz w:val="24"/>
          <w:szCs w:val="24"/>
        </w:rPr>
        <w:t>Celem instruktażu jest teoretyczne i praktyczne zapoznanie pracowników z warunkami bezpieczeństwa i higieny pracy w przebiegu robót. Polega ona na praktycznym i poglądowym omówieniu istniejących lub mogących wystąpić zagrożeń, a także wskazania metod i środków zapobiegawczych.</w:t>
      </w:r>
    </w:p>
    <w:p w:rsidR="008F2940" w:rsidRPr="00485DC6" w:rsidRDefault="008F2940" w:rsidP="00485DC6">
      <w:pPr>
        <w:autoSpaceDE w:val="0"/>
        <w:autoSpaceDN w:val="0"/>
        <w:adjustRightInd w:val="0"/>
        <w:spacing w:line="360" w:lineRule="auto"/>
        <w:jc w:val="both"/>
        <w:rPr>
          <w:rFonts w:eastAsia="TrebuchetMS"/>
          <w:sz w:val="24"/>
          <w:szCs w:val="24"/>
        </w:rPr>
      </w:pPr>
      <w:r w:rsidRPr="00485DC6">
        <w:rPr>
          <w:rFonts w:eastAsia="TrebuchetMS"/>
          <w:sz w:val="24"/>
          <w:szCs w:val="24"/>
        </w:rPr>
        <w:tab/>
        <w:t>Szkolenie w dziedzinie bezpieczeństwa i higieny pracy pracowników zatrudnionych na stanowiskach robotniczych przeprowadza się jako:</w:t>
      </w:r>
    </w:p>
    <w:p w:rsidR="008F2940" w:rsidRPr="00485DC6" w:rsidRDefault="008F2940" w:rsidP="00485DC6">
      <w:pPr>
        <w:pStyle w:val="Akapitzlist"/>
        <w:numPr>
          <w:ilvl w:val="0"/>
          <w:numId w:val="17"/>
        </w:numPr>
        <w:autoSpaceDE w:val="0"/>
        <w:autoSpaceDN w:val="0"/>
        <w:adjustRightInd w:val="0"/>
        <w:spacing w:line="360" w:lineRule="auto"/>
        <w:ind w:left="284" w:hanging="284"/>
        <w:jc w:val="both"/>
        <w:rPr>
          <w:rFonts w:eastAsia="TrebuchetMS"/>
          <w:sz w:val="24"/>
          <w:szCs w:val="24"/>
        </w:rPr>
      </w:pPr>
      <w:r w:rsidRPr="00485DC6">
        <w:rPr>
          <w:rFonts w:eastAsia="TrebuchetMS"/>
          <w:sz w:val="24"/>
          <w:szCs w:val="24"/>
        </w:rPr>
        <w:t xml:space="preserve">szkolenie wstępne – „instruktaż ogólny”, „instruktaż stanowiskowy”, zapoznanie </w:t>
      </w:r>
      <w:r w:rsidR="00E64910" w:rsidRPr="00485DC6">
        <w:rPr>
          <w:rFonts w:eastAsia="TrebuchetMS"/>
          <w:sz w:val="24"/>
          <w:szCs w:val="24"/>
        </w:rPr>
        <w:br/>
      </w:r>
      <w:r w:rsidRPr="00485DC6">
        <w:rPr>
          <w:rFonts w:eastAsia="TrebuchetMS"/>
          <w:sz w:val="24"/>
          <w:szCs w:val="24"/>
        </w:rPr>
        <w:t>z ryzykiem zawodowym związanym z pracą na danym stanowisku, przechodzą wszyscy nowo zatrudnieni pracownicy przed dopuszczeniem do wykonania pracy. Szkolenie wstępne podstawowe w zakresie BHP powinny być przeprowadzone w okresie nie dłuższym niż 6 miesięcy od rozpoczęcia pracy na określonym stanowisku i potwierdzone przez pracownika na piśmie oraz odnotowane w aktach osobowych,</w:t>
      </w:r>
    </w:p>
    <w:p w:rsidR="008F2940" w:rsidRPr="00485DC6" w:rsidRDefault="008F2940" w:rsidP="00485DC6">
      <w:pPr>
        <w:pStyle w:val="Akapitzlist"/>
        <w:numPr>
          <w:ilvl w:val="0"/>
          <w:numId w:val="17"/>
        </w:numPr>
        <w:autoSpaceDE w:val="0"/>
        <w:autoSpaceDN w:val="0"/>
        <w:adjustRightInd w:val="0"/>
        <w:spacing w:line="360" w:lineRule="auto"/>
        <w:ind w:left="284" w:hanging="284"/>
        <w:jc w:val="both"/>
        <w:rPr>
          <w:rFonts w:eastAsia="TrebuchetMS"/>
          <w:sz w:val="24"/>
          <w:szCs w:val="24"/>
        </w:rPr>
      </w:pPr>
      <w:r w:rsidRPr="00485DC6">
        <w:rPr>
          <w:rFonts w:eastAsia="TrebuchetMS"/>
          <w:sz w:val="24"/>
          <w:szCs w:val="24"/>
        </w:rPr>
        <w:lastRenderedPageBreak/>
        <w:t>szkolenie okresowe – w zakresie BHP szkolenia dla pracowników zatrudnionych na stanowiskach robotniczych, powinny być przeprowadzane w formie instruktaży nie rzadziej niż raz na 3 lata, a na stanowiskach pracy, na których występują szczególne zagrożenia dla zdrowia lub życia oraz zagrożenia wypadkowe – nie rzadziej niż raz w roku.</w:t>
      </w:r>
    </w:p>
    <w:p w:rsidR="008F2940" w:rsidRPr="00485DC6" w:rsidRDefault="008F2940" w:rsidP="00485DC6">
      <w:pPr>
        <w:autoSpaceDE w:val="0"/>
        <w:autoSpaceDN w:val="0"/>
        <w:adjustRightInd w:val="0"/>
        <w:spacing w:line="360" w:lineRule="auto"/>
        <w:jc w:val="both"/>
        <w:rPr>
          <w:rFonts w:eastAsia="TrebuchetMS"/>
          <w:sz w:val="24"/>
          <w:szCs w:val="24"/>
        </w:rPr>
      </w:pPr>
      <w:r w:rsidRPr="00485DC6">
        <w:rPr>
          <w:rFonts w:eastAsia="TrebuchetMS"/>
          <w:sz w:val="24"/>
          <w:szCs w:val="24"/>
        </w:rPr>
        <w:tab/>
        <w:t xml:space="preserve">Pracownicy zatrudnieni na stanowiskach operatorów żurawi, maszyn budowlanych </w:t>
      </w:r>
      <w:r w:rsidR="00E64910" w:rsidRPr="00485DC6">
        <w:rPr>
          <w:rFonts w:eastAsia="TrebuchetMS"/>
          <w:sz w:val="24"/>
          <w:szCs w:val="24"/>
        </w:rPr>
        <w:br/>
      </w:r>
      <w:r w:rsidRPr="00485DC6">
        <w:rPr>
          <w:rFonts w:eastAsia="TrebuchetMS"/>
          <w:sz w:val="24"/>
          <w:szCs w:val="24"/>
        </w:rPr>
        <w:t>i innych urządzeń o napędzie silnikowym powinni posiadać wymagane kwalifikacje. Na placu budowy powinny być udostępnione pracownikom do stałego korzystania aktualne instrukcje bezpieczeństwa i higieny pracy dotyczące: wykonywania prac związanych z zagrożeniami wypadkowymi lub zagrożeniami zdrowia pracownika, obsługi maszyn i innych urządzeń technicznych, postępowania z materiałami szkodliwymi dla zdrowia i niebezpiecznymi, udzielania pierwszej pomocy.</w:t>
      </w:r>
    </w:p>
    <w:p w:rsidR="00EA1544" w:rsidRPr="00485DC6" w:rsidRDefault="008F2940" w:rsidP="00485DC6">
      <w:pPr>
        <w:pStyle w:val="Tekstpodstawowy2"/>
        <w:spacing w:line="360" w:lineRule="auto"/>
        <w:rPr>
          <w:szCs w:val="24"/>
        </w:rPr>
      </w:pPr>
      <w:r w:rsidRPr="00485DC6">
        <w:rPr>
          <w:szCs w:val="24"/>
        </w:rPr>
        <w:tab/>
        <w:t>Przy wykonywaniu</w:t>
      </w:r>
      <w:r w:rsidR="00EA1544" w:rsidRPr="00485DC6">
        <w:rPr>
          <w:szCs w:val="24"/>
        </w:rPr>
        <w:t xml:space="preserve"> robót nie występują roboty szczególnie niebezpieczne. Pracownicy zatrudnieni na budowie winni posiadać przeszkolenie okresowe oraz na stanowisku pracy </w:t>
      </w:r>
      <w:r w:rsidR="00E64910" w:rsidRPr="00485DC6">
        <w:rPr>
          <w:szCs w:val="24"/>
        </w:rPr>
        <w:br/>
      </w:r>
      <w:r w:rsidR="00EA1544" w:rsidRPr="00485DC6">
        <w:rPr>
          <w:szCs w:val="24"/>
        </w:rPr>
        <w:t>w zakresie BHP, potwierdzone odpowiednim dokumentem.</w:t>
      </w:r>
    </w:p>
    <w:p w:rsidR="00EA1544" w:rsidRPr="00485DC6" w:rsidRDefault="00EA1544" w:rsidP="00485DC6">
      <w:pPr>
        <w:spacing w:line="360" w:lineRule="auto"/>
        <w:jc w:val="both"/>
        <w:rPr>
          <w:sz w:val="24"/>
          <w:szCs w:val="24"/>
        </w:rPr>
      </w:pPr>
      <w:r w:rsidRPr="00485DC6">
        <w:rPr>
          <w:sz w:val="24"/>
          <w:szCs w:val="24"/>
        </w:rPr>
        <w:tab/>
        <w:t>Na placu budowy winny być dostępne do stałego korzystania aktualne instrukcje BHP dotyczące:</w:t>
      </w:r>
    </w:p>
    <w:p w:rsidR="00EA1544" w:rsidRPr="00485DC6" w:rsidRDefault="00EA1544" w:rsidP="00485DC6">
      <w:pPr>
        <w:numPr>
          <w:ilvl w:val="0"/>
          <w:numId w:val="6"/>
        </w:numPr>
        <w:spacing w:line="360" w:lineRule="auto"/>
        <w:jc w:val="both"/>
        <w:rPr>
          <w:sz w:val="24"/>
          <w:szCs w:val="24"/>
        </w:rPr>
      </w:pPr>
      <w:r w:rsidRPr="00485DC6">
        <w:rPr>
          <w:sz w:val="24"/>
          <w:szCs w:val="24"/>
        </w:rPr>
        <w:t>wykonanie prac związanych z zagrożeniem i wypadkami</w:t>
      </w:r>
    </w:p>
    <w:p w:rsidR="00EA1544" w:rsidRPr="00485DC6" w:rsidRDefault="00EA1544" w:rsidP="00485DC6">
      <w:pPr>
        <w:numPr>
          <w:ilvl w:val="0"/>
          <w:numId w:val="6"/>
        </w:numPr>
        <w:spacing w:line="360" w:lineRule="auto"/>
        <w:jc w:val="both"/>
        <w:rPr>
          <w:sz w:val="24"/>
          <w:szCs w:val="24"/>
        </w:rPr>
      </w:pPr>
      <w:r w:rsidRPr="00485DC6">
        <w:rPr>
          <w:sz w:val="24"/>
          <w:szCs w:val="24"/>
        </w:rPr>
        <w:t>obsługi maszyn i urządzeń technicznych</w:t>
      </w:r>
    </w:p>
    <w:p w:rsidR="008F2940" w:rsidRPr="00485DC6" w:rsidRDefault="00EA1544" w:rsidP="00485DC6">
      <w:pPr>
        <w:numPr>
          <w:ilvl w:val="0"/>
          <w:numId w:val="6"/>
        </w:numPr>
        <w:spacing w:after="240" w:line="360" w:lineRule="auto"/>
        <w:jc w:val="both"/>
        <w:rPr>
          <w:sz w:val="24"/>
          <w:szCs w:val="24"/>
        </w:rPr>
      </w:pPr>
      <w:r w:rsidRPr="00485DC6">
        <w:rPr>
          <w:sz w:val="24"/>
          <w:szCs w:val="24"/>
        </w:rPr>
        <w:t>udzielenie pierwszej pomocy.</w:t>
      </w:r>
      <w:bookmarkStart w:id="11" w:name="_Toc414267876"/>
    </w:p>
    <w:p w:rsidR="00EA1544" w:rsidRPr="00485DC6" w:rsidRDefault="00F80C13" w:rsidP="00485DC6">
      <w:pPr>
        <w:pStyle w:val="Nagwek2"/>
        <w:spacing w:after="240" w:line="360" w:lineRule="auto"/>
        <w:rPr>
          <w:sz w:val="24"/>
          <w:szCs w:val="24"/>
        </w:rPr>
      </w:pPr>
      <w:r w:rsidRPr="00485DC6">
        <w:rPr>
          <w:sz w:val="24"/>
          <w:szCs w:val="24"/>
        </w:rPr>
        <w:t xml:space="preserve">3.6. </w:t>
      </w:r>
      <w:r w:rsidR="00EA1544" w:rsidRPr="00485DC6">
        <w:rPr>
          <w:sz w:val="24"/>
          <w:szCs w:val="24"/>
        </w:rPr>
        <w:t>W</w:t>
      </w:r>
      <w:r w:rsidRPr="00485DC6">
        <w:rPr>
          <w:sz w:val="24"/>
          <w:szCs w:val="24"/>
        </w:rPr>
        <w:t>SKAZANIE ŚRODKÓW TECHNICZNYCH I ORGANIZACYJNYCH ZAPOBIEGAJĄCYCH</w:t>
      </w:r>
      <w:r w:rsidR="008F2940" w:rsidRPr="00485DC6">
        <w:rPr>
          <w:sz w:val="24"/>
          <w:szCs w:val="24"/>
        </w:rPr>
        <w:t xml:space="preserve"> NIEBEZPIECZEŃSTWOM WYNIKAJĄCYM</w:t>
      </w:r>
      <w:r w:rsidRPr="00485DC6">
        <w:rPr>
          <w:sz w:val="24"/>
          <w:szCs w:val="24"/>
        </w:rPr>
        <w:t xml:space="preserve"> </w:t>
      </w:r>
      <w:r w:rsidR="00E64910" w:rsidRPr="00485DC6">
        <w:rPr>
          <w:sz w:val="24"/>
          <w:szCs w:val="24"/>
        </w:rPr>
        <w:br/>
      </w:r>
      <w:r w:rsidRPr="00485DC6">
        <w:rPr>
          <w:sz w:val="24"/>
          <w:szCs w:val="24"/>
        </w:rPr>
        <w:t xml:space="preserve">Z WYKONYWANIA </w:t>
      </w:r>
      <w:r w:rsidR="00EA1544" w:rsidRPr="00485DC6">
        <w:rPr>
          <w:sz w:val="24"/>
          <w:szCs w:val="24"/>
        </w:rPr>
        <w:t>ROBÓT BUDOWLANYCH</w:t>
      </w:r>
      <w:bookmarkEnd w:id="11"/>
    </w:p>
    <w:p w:rsidR="00EA1544" w:rsidRPr="00485DC6" w:rsidRDefault="00EA1544" w:rsidP="00485DC6">
      <w:pPr>
        <w:spacing w:line="360" w:lineRule="auto"/>
        <w:jc w:val="both"/>
        <w:rPr>
          <w:sz w:val="24"/>
          <w:szCs w:val="24"/>
        </w:rPr>
      </w:pPr>
      <w:r w:rsidRPr="00485DC6">
        <w:rPr>
          <w:sz w:val="24"/>
          <w:szCs w:val="24"/>
        </w:rPr>
        <w:tab/>
        <w:t>Roboty szczególnie niebezpieczne nie występują. Należy jednak zachować niżej wymienione warunki:</w:t>
      </w:r>
    </w:p>
    <w:p w:rsidR="00EA1544" w:rsidRPr="00485DC6" w:rsidRDefault="00EA1544" w:rsidP="00485DC6">
      <w:pPr>
        <w:numPr>
          <w:ilvl w:val="0"/>
          <w:numId w:val="5"/>
        </w:numPr>
        <w:spacing w:line="360" w:lineRule="auto"/>
        <w:jc w:val="both"/>
        <w:rPr>
          <w:sz w:val="24"/>
          <w:szCs w:val="24"/>
        </w:rPr>
      </w:pPr>
      <w:r w:rsidRPr="00485DC6">
        <w:rPr>
          <w:sz w:val="24"/>
          <w:szCs w:val="24"/>
        </w:rPr>
        <w:t>wydzielić rejon prowadzonych robót,</w:t>
      </w:r>
    </w:p>
    <w:p w:rsidR="00EA1544" w:rsidRPr="00485DC6" w:rsidRDefault="00EA1544" w:rsidP="00485DC6">
      <w:pPr>
        <w:numPr>
          <w:ilvl w:val="0"/>
          <w:numId w:val="5"/>
        </w:numPr>
        <w:spacing w:line="360" w:lineRule="auto"/>
        <w:jc w:val="both"/>
        <w:rPr>
          <w:sz w:val="24"/>
          <w:szCs w:val="24"/>
        </w:rPr>
      </w:pPr>
      <w:r w:rsidRPr="00485DC6">
        <w:rPr>
          <w:sz w:val="24"/>
          <w:szCs w:val="24"/>
        </w:rPr>
        <w:t>ziemię z wykopów składać poza strefą obłamu naturalnego stoku,</w:t>
      </w:r>
    </w:p>
    <w:p w:rsidR="00EA1544" w:rsidRPr="00485DC6" w:rsidRDefault="00EA1544" w:rsidP="00485DC6">
      <w:pPr>
        <w:numPr>
          <w:ilvl w:val="0"/>
          <w:numId w:val="5"/>
        </w:numPr>
        <w:spacing w:line="360" w:lineRule="auto"/>
        <w:jc w:val="both"/>
        <w:rPr>
          <w:sz w:val="24"/>
          <w:szCs w:val="24"/>
        </w:rPr>
      </w:pPr>
      <w:r w:rsidRPr="00485DC6">
        <w:rPr>
          <w:sz w:val="24"/>
          <w:szCs w:val="24"/>
        </w:rPr>
        <w:t>wykonać szalowanie wykopów wąsko-przestrzennych zgodnie z przepisami BHP, wykopy szerokoprzestrzenne wykonywać o nachyleniu skarp 1:0,6,</w:t>
      </w:r>
    </w:p>
    <w:p w:rsidR="00EA1544" w:rsidRPr="00485DC6" w:rsidRDefault="00EA1544" w:rsidP="00485DC6">
      <w:pPr>
        <w:numPr>
          <w:ilvl w:val="0"/>
          <w:numId w:val="5"/>
        </w:numPr>
        <w:spacing w:line="360" w:lineRule="auto"/>
        <w:jc w:val="both"/>
        <w:rPr>
          <w:sz w:val="24"/>
          <w:szCs w:val="24"/>
        </w:rPr>
      </w:pPr>
      <w:r w:rsidRPr="00485DC6">
        <w:rPr>
          <w:sz w:val="24"/>
          <w:szCs w:val="24"/>
        </w:rPr>
        <w:t>przestrzegać ogólnych przepisów BHP obowiązujących w budownictwie,</w:t>
      </w:r>
    </w:p>
    <w:p w:rsidR="00EA1544" w:rsidRDefault="00EA1544" w:rsidP="00485DC6">
      <w:pPr>
        <w:numPr>
          <w:ilvl w:val="0"/>
          <w:numId w:val="5"/>
        </w:numPr>
        <w:spacing w:line="360" w:lineRule="auto"/>
        <w:jc w:val="both"/>
        <w:rPr>
          <w:sz w:val="24"/>
          <w:szCs w:val="24"/>
        </w:rPr>
      </w:pPr>
      <w:r w:rsidRPr="00485DC6">
        <w:rPr>
          <w:sz w:val="24"/>
          <w:szCs w:val="24"/>
        </w:rPr>
        <w:t>bezpośredni nadzór na stanowiskach pracy sprawuje kierownik budowy.</w:t>
      </w:r>
    </w:p>
    <w:p w:rsidR="00411508" w:rsidRPr="00485DC6" w:rsidRDefault="00411508" w:rsidP="00411508">
      <w:pPr>
        <w:spacing w:line="360" w:lineRule="auto"/>
        <w:ind w:left="720"/>
        <w:jc w:val="both"/>
        <w:rPr>
          <w:sz w:val="24"/>
          <w:szCs w:val="24"/>
        </w:rPr>
      </w:pPr>
    </w:p>
    <w:p w:rsidR="00F44BA2" w:rsidRPr="00485DC6" w:rsidRDefault="00F44BA2" w:rsidP="00485DC6">
      <w:pPr>
        <w:spacing w:line="360" w:lineRule="auto"/>
        <w:jc w:val="both"/>
        <w:rPr>
          <w:b/>
          <w:bCs/>
          <w:sz w:val="24"/>
          <w:szCs w:val="24"/>
        </w:rPr>
      </w:pPr>
      <w:r w:rsidRPr="00485DC6">
        <w:rPr>
          <w:sz w:val="24"/>
          <w:szCs w:val="24"/>
        </w:rPr>
        <w:lastRenderedPageBreak/>
        <w:t>Ś</w:t>
      </w:r>
      <w:r w:rsidRPr="00485DC6">
        <w:rPr>
          <w:b/>
          <w:bCs/>
          <w:sz w:val="24"/>
          <w:szCs w:val="24"/>
        </w:rPr>
        <w:t>rodki ochrony osobistej</w:t>
      </w:r>
    </w:p>
    <w:p w:rsidR="00F44BA2" w:rsidRPr="00485DC6" w:rsidRDefault="00F44BA2" w:rsidP="00485DC6">
      <w:pPr>
        <w:tabs>
          <w:tab w:val="left" w:pos="567"/>
        </w:tabs>
        <w:spacing w:line="360" w:lineRule="auto"/>
        <w:jc w:val="both"/>
        <w:rPr>
          <w:sz w:val="24"/>
          <w:szCs w:val="24"/>
        </w:rPr>
      </w:pPr>
      <w:r w:rsidRPr="00485DC6">
        <w:rPr>
          <w:sz w:val="24"/>
          <w:szCs w:val="24"/>
        </w:rPr>
        <w:tab/>
        <w:t>Pracownicy wykonujący roboty ziemne i instalacyjne w drodze i pasie drogowym zobowiązani są chodzić w kamizelkach ostrzegawczych. Pracownicy zatrudnieni przy robotach, przy których może nastąpić uderzenie przez ruchome bądź nieruchome przedmioty (np. roboty ciesielskie, zbrojarskie, betoniarskie, montaż elementów prefabrykowanych, rusztowań), zobowiązani są do używania kasków ochronnych.</w:t>
      </w:r>
    </w:p>
    <w:p w:rsidR="00F44BA2" w:rsidRPr="00485DC6" w:rsidRDefault="00F44BA2" w:rsidP="00485DC6">
      <w:pPr>
        <w:tabs>
          <w:tab w:val="left" w:pos="567"/>
        </w:tabs>
        <w:spacing w:line="360" w:lineRule="auto"/>
        <w:jc w:val="both"/>
        <w:rPr>
          <w:sz w:val="24"/>
          <w:szCs w:val="24"/>
        </w:rPr>
      </w:pPr>
      <w:r w:rsidRPr="00485DC6">
        <w:rPr>
          <w:sz w:val="24"/>
          <w:szCs w:val="24"/>
        </w:rPr>
        <w:tab/>
        <w:t>Każde wejście do studzienek rewizyjnych na istniejącej kanalizacji wymaga zastosowania przez pracowników odpowiednich środków ochrony dróg oddechowych.</w:t>
      </w:r>
    </w:p>
    <w:p w:rsidR="00F44BA2" w:rsidRPr="00485DC6" w:rsidRDefault="00F44BA2" w:rsidP="00485DC6">
      <w:pPr>
        <w:tabs>
          <w:tab w:val="left" w:pos="567"/>
        </w:tabs>
        <w:spacing w:line="360" w:lineRule="auto"/>
        <w:jc w:val="both"/>
        <w:rPr>
          <w:sz w:val="24"/>
          <w:szCs w:val="24"/>
        </w:rPr>
      </w:pPr>
      <w:r w:rsidRPr="00485DC6">
        <w:rPr>
          <w:sz w:val="24"/>
          <w:szCs w:val="24"/>
        </w:rPr>
        <w:tab/>
        <w:t>Sprzęt i narzędzia używane podczas pracy należy utrzymywać w stałej sprawności technicznej. Każda grupa robocza powinna posiadać apteczkę podręczną z wyposażaniem materiałów opatrunkowych i pierwszej pomocy.</w:t>
      </w:r>
    </w:p>
    <w:p w:rsidR="00F44BA2" w:rsidRPr="00485DC6" w:rsidRDefault="00F44BA2" w:rsidP="00485DC6">
      <w:pPr>
        <w:spacing w:line="360" w:lineRule="auto"/>
        <w:jc w:val="both"/>
        <w:rPr>
          <w:b/>
          <w:bCs/>
          <w:sz w:val="24"/>
          <w:szCs w:val="24"/>
        </w:rPr>
      </w:pPr>
      <w:r w:rsidRPr="00485DC6">
        <w:rPr>
          <w:b/>
          <w:bCs/>
          <w:sz w:val="24"/>
          <w:szCs w:val="24"/>
        </w:rPr>
        <w:t>Zabezpieczenie wykonawstwa robót</w:t>
      </w:r>
    </w:p>
    <w:p w:rsidR="00F44BA2" w:rsidRPr="00485DC6" w:rsidRDefault="00F44BA2" w:rsidP="00485DC6">
      <w:pPr>
        <w:tabs>
          <w:tab w:val="left" w:pos="567"/>
        </w:tabs>
        <w:spacing w:line="360" w:lineRule="auto"/>
        <w:jc w:val="both"/>
        <w:rPr>
          <w:sz w:val="24"/>
          <w:szCs w:val="24"/>
        </w:rPr>
      </w:pPr>
      <w:r w:rsidRPr="00485DC6">
        <w:rPr>
          <w:sz w:val="24"/>
          <w:szCs w:val="24"/>
        </w:rPr>
        <w:tab/>
        <w:t>Wszelkie roboty należy wykonywać zgodnie z dokumentacją techniczną oraz przestrzegać przepisów i zasad BHP.</w:t>
      </w:r>
    </w:p>
    <w:p w:rsidR="00F44BA2" w:rsidRPr="00485DC6" w:rsidRDefault="00F44BA2" w:rsidP="00485DC6">
      <w:pPr>
        <w:tabs>
          <w:tab w:val="left" w:pos="567"/>
        </w:tabs>
        <w:spacing w:line="360" w:lineRule="auto"/>
        <w:jc w:val="both"/>
        <w:rPr>
          <w:sz w:val="24"/>
          <w:szCs w:val="24"/>
        </w:rPr>
      </w:pPr>
      <w:r w:rsidRPr="00485DC6">
        <w:rPr>
          <w:sz w:val="24"/>
          <w:szCs w:val="24"/>
        </w:rPr>
        <w:tab/>
        <w:t>Kierownik budowy powinien zwrócić uwagę na prawidłowe wykonywanie umocnień wykopów wąsko przestrzennych i innych robót ziemnych zgodnie z obowiązującymi przepisami.</w:t>
      </w:r>
    </w:p>
    <w:p w:rsidR="00F44BA2" w:rsidRPr="00485DC6" w:rsidRDefault="00F44BA2" w:rsidP="00485DC6">
      <w:pPr>
        <w:tabs>
          <w:tab w:val="left" w:pos="567"/>
        </w:tabs>
        <w:spacing w:line="360" w:lineRule="auto"/>
        <w:jc w:val="both"/>
        <w:rPr>
          <w:sz w:val="24"/>
          <w:szCs w:val="24"/>
        </w:rPr>
      </w:pPr>
      <w:r w:rsidRPr="00485DC6">
        <w:rPr>
          <w:sz w:val="24"/>
          <w:szCs w:val="24"/>
        </w:rPr>
        <w:tab/>
        <w:t>Operatorzy ciężkiego sprzętu budowlanego muszą posiadać specjalistyczne uprawnienia.</w:t>
      </w:r>
    </w:p>
    <w:p w:rsidR="00F44BA2" w:rsidRPr="00485DC6" w:rsidRDefault="00F44BA2" w:rsidP="00485DC6">
      <w:pPr>
        <w:tabs>
          <w:tab w:val="left" w:pos="567"/>
        </w:tabs>
        <w:spacing w:line="360" w:lineRule="auto"/>
        <w:jc w:val="both"/>
        <w:rPr>
          <w:sz w:val="24"/>
          <w:szCs w:val="24"/>
        </w:rPr>
      </w:pPr>
      <w:r w:rsidRPr="00485DC6">
        <w:rPr>
          <w:sz w:val="24"/>
          <w:szCs w:val="24"/>
        </w:rPr>
        <w:tab/>
        <w:t>Na terenie budowy powinna być apteczka podręczna.</w:t>
      </w:r>
    </w:p>
    <w:p w:rsidR="00F44BA2" w:rsidRPr="00485DC6" w:rsidRDefault="00F44BA2" w:rsidP="00485DC6">
      <w:pPr>
        <w:tabs>
          <w:tab w:val="left" w:pos="567"/>
        </w:tabs>
        <w:spacing w:line="360" w:lineRule="auto"/>
        <w:jc w:val="both"/>
        <w:rPr>
          <w:sz w:val="24"/>
          <w:szCs w:val="24"/>
        </w:rPr>
      </w:pPr>
      <w:r w:rsidRPr="00485DC6">
        <w:rPr>
          <w:sz w:val="24"/>
          <w:szCs w:val="24"/>
        </w:rPr>
        <w:tab/>
        <w:t>Należy dopilnować stosowania kasków i odzieży ochronnej oraz sprawdzać stan podręcznego sprzętu i sprzętu ciężkiego. Teren robót sieciowych i drogowych należy zabezpieczyć zgodnie z przepisami o ruchu drogowym. Teren powinien być oznakowany tak, aby zwracał uwagę uczestników komunikacji na plac budowy i wynikające z tego powodu niebezpieczeństwa oraz skłaniał ich do ostrożnego zachowania. Wjazd i wyjazd z placu budowy nie może powodować zakłóceń w ruchu. Wykopy zabezpieczyć barierami ochronnymi lub taśmą PE.</w:t>
      </w:r>
    </w:p>
    <w:p w:rsidR="00F44BA2" w:rsidRPr="00485DC6" w:rsidRDefault="00F44BA2" w:rsidP="00485DC6">
      <w:pPr>
        <w:tabs>
          <w:tab w:val="left" w:pos="567"/>
        </w:tabs>
        <w:spacing w:line="360" w:lineRule="auto"/>
        <w:jc w:val="both"/>
        <w:rPr>
          <w:sz w:val="24"/>
          <w:szCs w:val="24"/>
        </w:rPr>
      </w:pPr>
      <w:r w:rsidRPr="00485DC6">
        <w:rPr>
          <w:sz w:val="24"/>
          <w:szCs w:val="24"/>
        </w:rPr>
        <w:tab/>
        <w:t>Prace na czynnych urządzeniach energetycznych należy prowadzić po ich wyłączeniu spod napięcia i sprawdzeniu jego braku oraz obustronnym uziemieniu.</w:t>
      </w:r>
    </w:p>
    <w:p w:rsidR="00F44BA2" w:rsidRPr="00485DC6" w:rsidRDefault="00F44BA2" w:rsidP="00485DC6">
      <w:pPr>
        <w:tabs>
          <w:tab w:val="left" w:pos="567"/>
        </w:tabs>
        <w:spacing w:line="360" w:lineRule="auto"/>
        <w:jc w:val="both"/>
        <w:rPr>
          <w:sz w:val="24"/>
          <w:szCs w:val="24"/>
        </w:rPr>
      </w:pPr>
      <w:r w:rsidRPr="00485DC6">
        <w:rPr>
          <w:sz w:val="24"/>
          <w:szCs w:val="24"/>
        </w:rPr>
        <w:tab/>
        <w:t xml:space="preserve">Prace prowadzone przy liniach napowietrznych niskiego napięcia w odległości mniejszej niż </w:t>
      </w:r>
      <w:smartTag w:uri="urn:schemas-microsoft-com:office:smarttags" w:element="metricconverter">
        <w:smartTagPr>
          <w:attr w:name="ProductID" w:val="3 m"/>
        </w:smartTagPr>
        <w:r w:rsidRPr="00485DC6">
          <w:rPr>
            <w:sz w:val="24"/>
            <w:szCs w:val="24"/>
          </w:rPr>
          <w:t>3 m</w:t>
        </w:r>
      </w:smartTag>
      <w:r w:rsidRPr="00485DC6">
        <w:rPr>
          <w:sz w:val="24"/>
          <w:szCs w:val="24"/>
        </w:rPr>
        <w:t xml:space="preserve"> oraz w odległości 5m od linii napowietrznej średniego napięcia, należy wykonywać tylko ręcznie lub przy wyłączonym napięciu.</w:t>
      </w:r>
    </w:p>
    <w:p w:rsidR="00F44BA2" w:rsidRPr="00485DC6" w:rsidRDefault="00F44BA2" w:rsidP="00485DC6">
      <w:pPr>
        <w:tabs>
          <w:tab w:val="left" w:pos="567"/>
        </w:tabs>
        <w:spacing w:line="360" w:lineRule="auto"/>
        <w:jc w:val="both"/>
        <w:rPr>
          <w:sz w:val="24"/>
          <w:szCs w:val="24"/>
        </w:rPr>
      </w:pPr>
      <w:r w:rsidRPr="00485DC6">
        <w:rPr>
          <w:sz w:val="24"/>
          <w:szCs w:val="24"/>
        </w:rPr>
        <w:tab/>
        <w:t>Roboty ziemne w sąsiedztwie istniejącego uzbrojenia prowadzić pod nadzorem właściciela danego uzbrojenia.</w:t>
      </w:r>
    </w:p>
    <w:p w:rsidR="00F44BA2" w:rsidRPr="00485DC6" w:rsidRDefault="00F44BA2" w:rsidP="00485DC6">
      <w:pPr>
        <w:tabs>
          <w:tab w:val="left" w:pos="567"/>
        </w:tabs>
        <w:spacing w:line="360" w:lineRule="auto"/>
        <w:jc w:val="both"/>
        <w:rPr>
          <w:sz w:val="24"/>
          <w:szCs w:val="24"/>
        </w:rPr>
      </w:pPr>
      <w:r w:rsidRPr="00485DC6">
        <w:rPr>
          <w:sz w:val="24"/>
          <w:szCs w:val="24"/>
        </w:rPr>
        <w:lastRenderedPageBreak/>
        <w:tab/>
        <w:t>W zakresie zabezpieczenia ppoż. należy zabezpieczyć przed uszkodzeniem istniejące hydranty oraz zapewnić do nich swobodny dojazd.</w:t>
      </w:r>
    </w:p>
    <w:p w:rsidR="00F44BA2" w:rsidRPr="00485DC6" w:rsidRDefault="00F44BA2" w:rsidP="00485DC6">
      <w:pPr>
        <w:autoSpaceDE w:val="0"/>
        <w:autoSpaceDN w:val="0"/>
        <w:adjustRightInd w:val="0"/>
        <w:spacing w:line="360" w:lineRule="auto"/>
        <w:jc w:val="both"/>
        <w:rPr>
          <w:rFonts w:eastAsia="TrebuchetMS"/>
          <w:sz w:val="24"/>
          <w:szCs w:val="24"/>
        </w:rPr>
      </w:pPr>
      <w:r w:rsidRPr="00485DC6">
        <w:rPr>
          <w:rFonts w:eastAsia="TrebuchetMS"/>
          <w:sz w:val="24"/>
          <w:szCs w:val="24"/>
        </w:rPr>
        <w:t>Ponadto osoba kierująca pracownikami jest obowiązana:</w:t>
      </w:r>
    </w:p>
    <w:p w:rsidR="00F44BA2" w:rsidRPr="00485DC6" w:rsidRDefault="00F44BA2" w:rsidP="00485DC6">
      <w:pPr>
        <w:pStyle w:val="Akapitzlist"/>
        <w:numPr>
          <w:ilvl w:val="0"/>
          <w:numId w:val="18"/>
        </w:numPr>
        <w:autoSpaceDE w:val="0"/>
        <w:autoSpaceDN w:val="0"/>
        <w:adjustRightInd w:val="0"/>
        <w:spacing w:line="360" w:lineRule="auto"/>
        <w:ind w:left="284" w:hanging="284"/>
        <w:jc w:val="both"/>
        <w:rPr>
          <w:rFonts w:eastAsia="TrebuchetMS"/>
          <w:sz w:val="24"/>
          <w:szCs w:val="24"/>
        </w:rPr>
      </w:pPr>
      <w:r w:rsidRPr="00485DC6">
        <w:rPr>
          <w:rFonts w:eastAsia="TrebuchetMS"/>
          <w:sz w:val="24"/>
          <w:szCs w:val="24"/>
        </w:rPr>
        <w:t>organizować stanowiska pracy zgodnie z przepisami i zasadami bezpieczeństwa i higieny pracy;</w:t>
      </w:r>
    </w:p>
    <w:p w:rsidR="00F44BA2" w:rsidRPr="00485DC6" w:rsidRDefault="00F44BA2" w:rsidP="00485DC6">
      <w:pPr>
        <w:pStyle w:val="Akapitzlist"/>
        <w:numPr>
          <w:ilvl w:val="0"/>
          <w:numId w:val="18"/>
        </w:numPr>
        <w:autoSpaceDE w:val="0"/>
        <w:autoSpaceDN w:val="0"/>
        <w:adjustRightInd w:val="0"/>
        <w:spacing w:line="360" w:lineRule="auto"/>
        <w:ind w:left="284" w:hanging="284"/>
        <w:jc w:val="both"/>
        <w:rPr>
          <w:rFonts w:eastAsia="TrebuchetMS"/>
          <w:sz w:val="24"/>
          <w:szCs w:val="24"/>
        </w:rPr>
      </w:pPr>
      <w:r w:rsidRPr="00485DC6">
        <w:rPr>
          <w:rFonts w:eastAsia="TrebuchetMS"/>
          <w:sz w:val="24"/>
          <w:szCs w:val="24"/>
        </w:rPr>
        <w:t xml:space="preserve">dbać o sprawność środków ochrony indywidualnej oraz ich stosowania zgodnie </w:t>
      </w:r>
      <w:r w:rsidRPr="00485DC6">
        <w:rPr>
          <w:rFonts w:eastAsia="TrebuchetMS"/>
          <w:sz w:val="24"/>
          <w:szCs w:val="24"/>
        </w:rPr>
        <w:br/>
        <w:t>z przeznaczeniem,</w:t>
      </w:r>
    </w:p>
    <w:p w:rsidR="00F44BA2" w:rsidRPr="00485DC6" w:rsidRDefault="00F44BA2" w:rsidP="00485DC6">
      <w:pPr>
        <w:pStyle w:val="Akapitzlist"/>
        <w:numPr>
          <w:ilvl w:val="0"/>
          <w:numId w:val="18"/>
        </w:numPr>
        <w:autoSpaceDE w:val="0"/>
        <w:autoSpaceDN w:val="0"/>
        <w:adjustRightInd w:val="0"/>
        <w:spacing w:line="360" w:lineRule="auto"/>
        <w:ind w:left="284" w:hanging="284"/>
        <w:jc w:val="both"/>
        <w:rPr>
          <w:rFonts w:eastAsia="TrebuchetMS"/>
          <w:sz w:val="24"/>
          <w:szCs w:val="24"/>
        </w:rPr>
      </w:pPr>
      <w:r w:rsidRPr="00485DC6">
        <w:rPr>
          <w:rFonts w:eastAsia="TrebuchetMS"/>
          <w:sz w:val="24"/>
          <w:szCs w:val="24"/>
        </w:rPr>
        <w:t>organizować, przygotowywać i prowadzić prace. Uwzględniając zabezpieczenie pracownikowi przed wypadkami przy pracy, chorobami zawodowymi i innymi chorobami związanymi z warunkami środowiska pracy,</w:t>
      </w:r>
    </w:p>
    <w:p w:rsidR="00F44BA2" w:rsidRPr="00485DC6" w:rsidRDefault="00F44BA2" w:rsidP="00485DC6">
      <w:pPr>
        <w:pStyle w:val="Akapitzlist"/>
        <w:numPr>
          <w:ilvl w:val="0"/>
          <w:numId w:val="18"/>
        </w:numPr>
        <w:autoSpaceDE w:val="0"/>
        <w:autoSpaceDN w:val="0"/>
        <w:adjustRightInd w:val="0"/>
        <w:spacing w:line="360" w:lineRule="auto"/>
        <w:ind w:left="284" w:hanging="284"/>
        <w:jc w:val="both"/>
        <w:rPr>
          <w:rFonts w:eastAsia="TrebuchetMS"/>
          <w:sz w:val="24"/>
          <w:szCs w:val="24"/>
        </w:rPr>
      </w:pPr>
      <w:r w:rsidRPr="00485DC6">
        <w:rPr>
          <w:rFonts w:eastAsia="TrebuchetMS"/>
          <w:sz w:val="24"/>
          <w:szCs w:val="24"/>
        </w:rPr>
        <w:t xml:space="preserve">dbać o bezpieczny i higieniczny stan pomieszczeń pracy i wyposażenia technicznego, </w:t>
      </w:r>
      <w:r w:rsidRPr="00485DC6">
        <w:rPr>
          <w:rFonts w:eastAsia="TrebuchetMS"/>
          <w:sz w:val="24"/>
          <w:szCs w:val="24"/>
        </w:rPr>
        <w:br/>
        <w:t xml:space="preserve">a także i sprawność środków ochrony zbiorowej i ich stosowania zgodnie </w:t>
      </w:r>
      <w:r w:rsidRPr="00485DC6">
        <w:rPr>
          <w:rFonts w:eastAsia="TrebuchetMS"/>
          <w:sz w:val="24"/>
          <w:szCs w:val="24"/>
        </w:rPr>
        <w:br/>
        <w:t>z przeznaczeniem,</w:t>
      </w:r>
    </w:p>
    <w:p w:rsidR="00F44BA2" w:rsidRPr="00485DC6" w:rsidRDefault="00F44BA2" w:rsidP="00485DC6">
      <w:pPr>
        <w:autoSpaceDE w:val="0"/>
        <w:autoSpaceDN w:val="0"/>
        <w:adjustRightInd w:val="0"/>
        <w:spacing w:line="360" w:lineRule="auto"/>
        <w:jc w:val="both"/>
        <w:rPr>
          <w:rFonts w:eastAsia="TrebuchetMS"/>
          <w:sz w:val="24"/>
          <w:szCs w:val="24"/>
        </w:rPr>
      </w:pPr>
      <w:r w:rsidRPr="00485DC6">
        <w:rPr>
          <w:rFonts w:eastAsia="TrebuchetMS"/>
          <w:sz w:val="24"/>
          <w:szCs w:val="24"/>
        </w:rPr>
        <w:tab/>
        <w:t>Właściciel firmy budowlanej prowadzący bezpośredni nadzór nad pracownikami zatrudnionymi przez siebie powinien podjąć stosowne środki profilaktyczne mające na celu:</w:t>
      </w:r>
    </w:p>
    <w:p w:rsidR="00E64910" w:rsidRPr="00485DC6" w:rsidRDefault="00F44BA2" w:rsidP="00485DC6">
      <w:pPr>
        <w:pStyle w:val="Akapitzlist"/>
        <w:numPr>
          <w:ilvl w:val="0"/>
          <w:numId w:val="19"/>
        </w:numPr>
        <w:autoSpaceDE w:val="0"/>
        <w:autoSpaceDN w:val="0"/>
        <w:adjustRightInd w:val="0"/>
        <w:spacing w:line="360" w:lineRule="auto"/>
        <w:ind w:left="284" w:hanging="284"/>
        <w:jc w:val="both"/>
        <w:rPr>
          <w:rFonts w:eastAsia="TrebuchetMS"/>
          <w:sz w:val="24"/>
          <w:szCs w:val="24"/>
        </w:rPr>
      </w:pPr>
      <w:r w:rsidRPr="00485DC6">
        <w:rPr>
          <w:rFonts w:eastAsia="TrebuchetMS"/>
          <w:sz w:val="24"/>
          <w:szCs w:val="24"/>
        </w:rPr>
        <w:t xml:space="preserve">zapewnić organizacje pracy i stanowisk pracy w sposób zabezpieczający pracowników przed zagrożeniami wypadkowymi oraz oddziaływaniem czynników szkodliwych </w:t>
      </w:r>
      <w:r w:rsidR="00E64910" w:rsidRPr="00485DC6">
        <w:rPr>
          <w:rFonts w:eastAsia="TrebuchetMS"/>
          <w:sz w:val="24"/>
          <w:szCs w:val="24"/>
        </w:rPr>
        <w:br/>
      </w:r>
      <w:r w:rsidRPr="00485DC6">
        <w:rPr>
          <w:rFonts w:eastAsia="TrebuchetMS"/>
          <w:sz w:val="24"/>
          <w:szCs w:val="24"/>
        </w:rPr>
        <w:t>i uciążliwych,</w:t>
      </w:r>
    </w:p>
    <w:p w:rsidR="00F44BA2" w:rsidRPr="00485DC6" w:rsidRDefault="00F44BA2" w:rsidP="00485DC6">
      <w:pPr>
        <w:pStyle w:val="Akapitzlist"/>
        <w:numPr>
          <w:ilvl w:val="0"/>
          <w:numId w:val="19"/>
        </w:numPr>
        <w:autoSpaceDE w:val="0"/>
        <w:autoSpaceDN w:val="0"/>
        <w:adjustRightInd w:val="0"/>
        <w:spacing w:line="360" w:lineRule="auto"/>
        <w:ind w:left="284" w:hanging="284"/>
        <w:jc w:val="both"/>
        <w:rPr>
          <w:rFonts w:eastAsia="TrebuchetMS"/>
          <w:sz w:val="24"/>
          <w:szCs w:val="24"/>
        </w:rPr>
      </w:pPr>
      <w:r w:rsidRPr="00485DC6">
        <w:rPr>
          <w:rFonts w:eastAsia="TrebuchetMS"/>
          <w:sz w:val="24"/>
          <w:szCs w:val="24"/>
        </w:rPr>
        <w:t>zapewnić likwidację zagrożeń dla zdrowia i życia pracowników głownie przez stosowanie technologii, materiałów i substancji niepowodujących takich zagrożeń.</w:t>
      </w:r>
    </w:p>
    <w:p w:rsidR="00F44BA2" w:rsidRPr="00485DC6" w:rsidRDefault="00F44BA2" w:rsidP="00485DC6">
      <w:pPr>
        <w:autoSpaceDE w:val="0"/>
        <w:autoSpaceDN w:val="0"/>
        <w:adjustRightInd w:val="0"/>
        <w:spacing w:line="360" w:lineRule="auto"/>
        <w:ind w:firstLine="708"/>
        <w:jc w:val="both"/>
        <w:rPr>
          <w:rFonts w:eastAsia="TrebuchetMS"/>
          <w:sz w:val="24"/>
          <w:szCs w:val="24"/>
        </w:rPr>
      </w:pPr>
      <w:r w:rsidRPr="00485DC6">
        <w:rPr>
          <w:rFonts w:eastAsia="TrebuchetMS"/>
          <w:sz w:val="24"/>
          <w:szCs w:val="24"/>
        </w:rPr>
        <w:t>W razie stwierdzenia bezpośredniego zagrożenia dla życia lub zdrowia pracowników, osoba</w:t>
      </w:r>
      <w:r w:rsidR="00E64910" w:rsidRPr="00485DC6">
        <w:rPr>
          <w:rFonts w:eastAsia="TrebuchetMS"/>
          <w:sz w:val="24"/>
          <w:szCs w:val="24"/>
        </w:rPr>
        <w:t xml:space="preserve"> </w:t>
      </w:r>
      <w:r w:rsidRPr="00485DC6">
        <w:rPr>
          <w:rFonts w:eastAsia="TrebuchetMS"/>
          <w:sz w:val="24"/>
          <w:szCs w:val="24"/>
        </w:rPr>
        <w:t xml:space="preserve">kierująca pracownikami obowiązana jest do niezwłocznego wstrzymania prac </w:t>
      </w:r>
      <w:r w:rsidR="00E64910" w:rsidRPr="00485DC6">
        <w:rPr>
          <w:rFonts w:eastAsia="TrebuchetMS"/>
          <w:sz w:val="24"/>
          <w:szCs w:val="24"/>
        </w:rPr>
        <w:br/>
      </w:r>
      <w:r w:rsidRPr="00485DC6">
        <w:rPr>
          <w:rFonts w:eastAsia="TrebuchetMS"/>
          <w:sz w:val="24"/>
          <w:szCs w:val="24"/>
        </w:rPr>
        <w:t>i podjęcia działań w celu usunięcia tego zagrożenia. Pracownicy zatrudnieni na budowie powinni być wyposażeni w środki ochrony indywidualnej oraz odzież i obuwie robocze zgodnie z tabelą norm przydziału środków ochrony indywidualnej oraz odzieży i obuwia roboczego opracowana przez pracodawcę.</w:t>
      </w:r>
    </w:p>
    <w:p w:rsidR="00E64910" w:rsidRPr="00411508" w:rsidRDefault="00F44BA2" w:rsidP="00411508">
      <w:pPr>
        <w:autoSpaceDE w:val="0"/>
        <w:autoSpaceDN w:val="0"/>
        <w:adjustRightInd w:val="0"/>
        <w:spacing w:line="360" w:lineRule="auto"/>
        <w:ind w:firstLine="708"/>
        <w:jc w:val="both"/>
        <w:rPr>
          <w:rFonts w:eastAsia="TrebuchetMS"/>
          <w:sz w:val="24"/>
          <w:szCs w:val="24"/>
        </w:rPr>
      </w:pPr>
      <w:r w:rsidRPr="00485DC6">
        <w:rPr>
          <w:rFonts w:eastAsia="TrebuchetMS"/>
          <w:sz w:val="24"/>
          <w:szCs w:val="24"/>
        </w:rPr>
        <w:t>Środki ochrony indywidualnej w zakresie ochrony zdrowia i bezpieczeństwa użytkowników tych środków powinny zapewniać wystarczającą ochronę przed występującymi zagrożeniami (np. upadek z wysokości, uszkodzenie głowy, twarzy, wzroku, słuchu). Właściciel firmy budowlanej poprzez odpowiednie osoby posiadające wymagane uprawnienia obowiązany jest informować pracowników o sposobach posługiwania się tymi środkami.</w:t>
      </w:r>
    </w:p>
    <w:p w:rsidR="00E66282" w:rsidRPr="00485DC6" w:rsidRDefault="00EA1544" w:rsidP="00485DC6">
      <w:pPr>
        <w:spacing w:line="360" w:lineRule="auto"/>
        <w:jc w:val="both"/>
        <w:rPr>
          <w:sz w:val="24"/>
          <w:szCs w:val="24"/>
        </w:rPr>
      </w:pPr>
      <w:r w:rsidRPr="00485DC6">
        <w:rPr>
          <w:sz w:val="24"/>
          <w:szCs w:val="24"/>
        </w:rPr>
        <w:tab/>
      </w:r>
      <w:r w:rsidR="00411508">
        <w:rPr>
          <w:sz w:val="24"/>
          <w:szCs w:val="24"/>
        </w:rPr>
        <w:tab/>
      </w:r>
      <w:r w:rsidR="00411508">
        <w:rPr>
          <w:sz w:val="24"/>
          <w:szCs w:val="24"/>
        </w:rPr>
        <w:tab/>
      </w:r>
      <w:r w:rsidR="00411508">
        <w:rPr>
          <w:sz w:val="24"/>
          <w:szCs w:val="24"/>
        </w:rPr>
        <w:tab/>
      </w:r>
      <w:r w:rsidR="00411508">
        <w:rPr>
          <w:sz w:val="24"/>
          <w:szCs w:val="24"/>
        </w:rPr>
        <w:tab/>
      </w:r>
      <w:r w:rsidRPr="00485DC6">
        <w:rPr>
          <w:sz w:val="24"/>
          <w:szCs w:val="24"/>
        </w:rPr>
        <w:tab/>
      </w:r>
      <w:r w:rsidRPr="00485DC6">
        <w:rPr>
          <w:sz w:val="24"/>
          <w:szCs w:val="24"/>
        </w:rPr>
        <w:tab/>
        <w:t xml:space="preserve">Opracował: </w:t>
      </w:r>
    </w:p>
    <w:sectPr w:rsidR="00E66282" w:rsidRPr="00485DC6" w:rsidSect="00E6628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Polish SN">
    <w:altName w:val="Courier New"/>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omic Sans MS">
    <w:panose1 w:val="030F0702030302020204"/>
    <w:charset w:val="EE"/>
    <w:family w:val="script"/>
    <w:pitch w:val="variable"/>
    <w:sig w:usb0="00000287" w:usb1="00000000" w:usb2="00000000" w:usb3="00000000" w:csb0="0000009F" w:csb1="00000000"/>
  </w:font>
  <w:font w:name="TrebuchetMS">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5"/>
    <w:lvl w:ilvl="0">
      <w:start w:val="1"/>
      <w:numFmt w:val="decimal"/>
      <w:lvlText w:val="%1."/>
      <w:lvlJc w:val="left"/>
      <w:pPr>
        <w:tabs>
          <w:tab w:val="num" w:pos="737"/>
        </w:tabs>
        <w:ind w:left="737" w:hanging="397"/>
      </w:pPr>
    </w:lvl>
  </w:abstractNum>
  <w:abstractNum w:abstractNumId="1">
    <w:nsid w:val="06AE7B0F"/>
    <w:multiLevelType w:val="hybridMultilevel"/>
    <w:tmpl w:val="7078390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7980E99"/>
    <w:multiLevelType w:val="hybridMultilevel"/>
    <w:tmpl w:val="903A7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B1E31B4"/>
    <w:multiLevelType w:val="multilevel"/>
    <w:tmpl w:val="00D8BEE0"/>
    <w:lvl w:ilvl="0">
      <w:start w:val="1"/>
      <w:numFmt w:val="decimal"/>
      <w:lvlText w:val="%1."/>
      <w:lvlJc w:val="left"/>
      <w:pPr>
        <w:ind w:left="0" w:firstLine="0"/>
      </w:pPr>
      <w:rPr>
        <w:rFonts w:hint="default"/>
        <w:b/>
        <w:bCs w:val="0"/>
        <w:i w:val="0"/>
        <w:iCs w:val="0"/>
        <w:smallCaps w:val="0"/>
        <w:strike w:val="0"/>
        <w:color w:val="000000"/>
        <w:spacing w:val="0"/>
        <w:w w:val="100"/>
        <w:position w:val="0"/>
        <w:sz w:val="18"/>
        <w:szCs w:val="18"/>
        <w:u w:val="none"/>
      </w:rPr>
    </w:lvl>
    <w:lvl w:ilvl="1">
      <w:start w:val="2"/>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18"/>
        <w:szCs w:val="18"/>
        <w:u w:val="none"/>
      </w:rPr>
    </w:lvl>
    <w:lvl w:ilvl="2">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18"/>
        <w:szCs w:val="18"/>
        <w:u w:val="none"/>
      </w:rPr>
    </w:lvl>
    <w:lvl w:ilvl="3">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18"/>
        <w:szCs w:val="18"/>
        <w:u w:val="none"/>
      </w:rPr>
    </w:lvl>
    <w:lvl w:ilvl="4">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18"/>
        <w:szCs w:val="18"/>
        <w:u w:val="none"/>
      </w:rPr>
    </w:lvl>
    <w:lvl w:ilvl="5">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18"/>
        <w:szCs w:val="18"/>
        <w:u w:val="none"/>
      </w:rPr>
    </w:lvl>
    <w:lvl w:ilvl="6">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18"/>
        <w:szCs w:val="18"/>
        <w:u w:val="none"/>
      </w:rPr>
    </w:lvl>
    <w:lvl w:ilvl="7">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18"/>
        <w:szCs w:val="18"/>
        <w:u w:val="none"/>
      </w:rPr>
    </w:lvl>
    <w:lvl w:ilvl="8">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18"/>
        <w:szCs w:val="18"/>
        <w:u w:val="none"/>
      </w:rPr>
    </w:lvl>
  </w:abstractNum>
  <w:abstractNum w:abstractNumId="4">
    <w:nsid w:val="0D4A1196"/>
    <w:multiLevelType w:val="hybridMultilevel"/>
    <w:tmpl w:val="98322C44"/>
    <w:lvl w:ilvl="0" w:tplc="67409932">
      <w:start w:val="1"/>
      <w:numFmt w:val="bullet"/>
      <w:lvlText w:val=""/>
      <w:lvlJc w:val="left"/>
      <w:pPr>
        <w:tabs>
          <w:tab w:val="num" w:pos="700"/>
        </w:tabs>
        <w:ind w:left="340" w:firstLine="0"/>
      </w:pPr>
      <w:rPr>
        <w:rFonts w:ascii="Symbol" w:hAnsi="Symbol" w:hint="default"/>
        <w:b w:val="0"/>
        <w:i w:val="0"/>
        <w:color w:val="auto"/>
        <w:sz w:val="20"/>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nsid w:val="0DE66352"/>
    <w:multiLevelType w:val="hybridMultilevel"/>
    <w:tmpl w:val="0EA08A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F7F40F4"/>
    <w:multiLevelType w:val="hybridMultilevel"/>
    <w:tmpl w:val="009016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0EA039B"/>
    <w:multiLevelType w:val="hybridMultilevel"/>
    <w:tmpl w:val="1B9C8A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3584103"/>
    <w:multiLevelType w:val="hybridMultilevel"/>
    <w:tmpl w:val="F3046B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B5E260D"/>
    <w:multiLevelType w:val="hybridMultilevel"/>
    <w:tmpl w:val="F70C5058"/>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0">
    <w:nsid w:val="1E8C2A78"/>
    <w:multiLevelType w:val="hybridMultilevel"/>
    <w:tmpl w:val="E79ABB82"/>
    <w:lvl w:ilvl="0" w:tplc="67409932">
      <w:start w:val="1"/>
      <w:numFmt w:val="bullet"/>
      <w:lvlText w:val=""/>
      <w:lvlJc w:val="left"/>
      <w:pPr>
        <w:tabs>
          <w:tab w:val="num" w:pos="700"/>
        </w:tabs>
        <w:ind w:left="340" w:firstLine="0"/>
      </w:pPr>
      <w:rPr>
        <w:rFonts w:ascii="Symbol" w:hAnsi="Symbol" w:hint="default"/>
        <w:b w:val="0"/>
        <w:i w:val="0"/>
        <w:color w:val="auto"/>
        <w:sz w:val="20"/>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1E957805"/>
    <w:multiLevelType w:val="hybridMultilevel"/>
    <w:tmpl w:val="76725F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1EE44C90"/>
    <w:multiLevelType w:val="hybridMultilevel"/>
    <w:tmpl w:val="FBA0E0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8323FA1"/>
    <w:multiLevelType w:val="hybridMultilevel"/>
    <w:tmpl w:val="85D602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E2035BA"/>
    <w:multiLevelType w:val="hybridMultilevel"/>
    <w:tmpl w:val="DF6028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2F463F2F"/>
    <w:multiLevelType w:val="hybridMultilevel"/>
    <w:tmpl w:val="D43481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34642A39"/>
    <w:multiLevelType w:val="hybridMultilevel"/>
    <w:tmpl w:val="EEBAF7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37783044"/>
    <w:multiLevelType w:val="hybridMultilevel"/>
    <w:tmpl w:val="A8B6FB66"/>
    <w:lvl w:ilvl="0" w:tplc="67409932">
      <w:start w:val="1"/>
      <w:numFmt w:val="bullet"/>
      <w:lvlText w:val=""/>
      <w:lvlJc w:val="left"/>
      <w:pPr>
        <w:tabs>
          <w:tab w:val="num" w:pos="700"/>
        </w:tabs>
        <w:ind w:left="340" w:firstLine="0"/>
      </w:pPr>
      <w:rPr>
        <w:rFonts w:ascii="Symbol" w:hAnsi="Symbol" w:hint="default"/>
        <w:b w:val="0"/>
        <w:i w:val="0"/>
        <w:color w:val="auto"/>
        <w:sz w:val="20"/>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nsid w:val="3DDD175A"/>
    <w:multiLevelType w:val="hybridMultilevel"/>
    <w:tmpl w:val="26502E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44202F68"/>
    <w:multiLevelType w:val="hybridMultilevel"/>
    <w:tmpl w:val="B9DCC3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46167C0B"/>
    <w:multiLevelType w:val="hybridMultilevel"/>
    <w:tmpl w:val="FC6095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4C5F13EF"/>
    <w:multiLevelType w:val="hybridMultilevel"/>
    <w:tmpl w:val="E5DE13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6DDA1634"/>
    <w:multiLevelType w:val="hybridMultilevel"/>
    <w:tmpl w:val="12E42F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6E494098"/>
    <w:multiLevelType w:val="hybridMultilevel"/>
    <w:tmpl w:val="AD4E2C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78715F88"/>
    <w:multiLevelType w:val="hybridMultilevel"/>
    <w:tmpl w:val="5A0E22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7A237286"/>
    <w:multiLevelType w:val="hybridMultilevel"/>
    <w:tmpl w:val="EB0CE0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4"/>
  </w:num>
  <w:num w:numId="4">
    <w:abstractNumId w:val="15"/>
  </w:num>
  <w:num w:numId="5">
    <w:abstractNumId w:val="21"/>
  </w:num>
  <w:num w:numId="6">
    <w:abstractNumId w:val="14"/>
  </w:num>
  <w:num w:numId="7">
    <w:abstractNumId w:val="9"/>
  </w:num>
  <w:num w:numId="8">
    <w:abstractNumId w:val="25"/>
  </w:num>
  <w:num w:numId="9">
    <w:abstractNumId w:val="8"/>
  </w:num>
  <w:num w:numId="10">
    <w:abstractNumId w:val="1"/>
  </w:num>
  <w:num w:numId="11">
    <w:abstractNumId w:val="7"/>
  </w:num>
  <w:num w:numId="12">
    <w:abstractNumId w:val="20"/>
  </w:num>
  <w:num w:numId="13">
    <w:abstractNumId w:val="16"/>
  </w:num>
  <w:num w:numId="14">
    <w:abstractNumId w:val="19"/>
  </w:num>
  <w:num w:numId="15">
    <w:abstractNumId w:val="2"/>
  </w:num>
  <w:num w:numId="16">
    <w:abstractNumId w:val="11"/>
  </w:num>
  <w:num w:numId="17">
    <w:abstractNumId w:val="5"/>
  </w:num>
  <w:num w:numId="18">
    <w:abstractNumId w:val="13"/>
  </w:num>
  <w:num w:numId="19">
    <w:abstractNumId w:val="12"/>
  </w:num>
  <w:num w:numId="20">
    <w:abstractNumId w:val="3"/>
  </w:num>
  <w:num w:numId="21">
    <w:abstractNumId w:val="0"/>
  </w:num>
  <w:num w:numId="22">
    <w:abstractNumId w:val="6"/>
  </w:num>
  <w:num w:numId="23">
    <w:abstractNumId w:val="18"/>
  </w:num>
  <w:num w:numId="24">
    <w:abstractNumId w:val="22"/>
  </w:num>
  <w:num w:numId="25">
    <w:abstractNumId w:val="24"/>
  </w:num>
  <w:num w:numId="26">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EA1544"/>
    <w:rsid w:val="00000460"/>
    <w:rsid w:val="00001702"/>
    <w:rsid w:val="0000195D"/>
    <w:rsid w:val="00001D2F"/>
    <w:rsid w:val="00001F60"/>
    <w:rsid w:val="00002169"/>
    <w:rsid w:val="000027BF"/>
    <w:rsid w:val="000046B6"/>
    <w:rsid w:val="000050B6"/>
    <w:rsid w:val="000053F0"/>
    <w:rsid w:val="00006442"/>
    <w:rsid w:val="000064D8"/>
    <w:rsid w:val="00010FEB"/>
    <w:rsid w:val="00012E50"/>
    <w:rsid w:val="0001557B"/>
    <w:rsid w:val="000170AD"/>
    <w:rsid w:val="00017217"/>
    <w:rsid w:val="00020440"/>
    <w:rsid w:val="00020ACB"/>
    <w:rsid w:val="000229DC"/>
    <w:rsid w:val="0002328B"/>
    <w:rsid w:val="00024BB8"/>
    <w:rsid w:val="00026F53"/>
    <w:rsid w:val="000304BA"/>
    <w:rsid w:val="000318B9"/>
    <w:rsid w:val="00031AE7"/>
    <w:rsid w:val="00032301"/>
    <w:rsid w:val="00032E7E"/>
    <w:rsid w:val="00033928"/>
    <w:rsid w:val="00033945"/>
    <w:rsid w:val="00033CED"/>
    <w:rsid w:val="000357D0"/>
    <w:rsid w:val="00036CBD"/>
    <w:rsid w:val="000410AC"/>
    <w:rsid w:val="000435AF"/>
    <w:rsid w:val="00043989"/>
    <w:rsid w:val="000446E2"/>
    <w:rsid w:val="00044AE5"/>
    <w:rsid w:val="00044B12"/>
    <w:rsid w:val="00045988"/>
    <w:rsid w:val="00047757"/>
    <w:rsid w:val="00047D1F"/>
    <w:rsid w:val="00050786"/>
    <w:rsid w:val="00050987"/>
    <w:rsid w:val="0005124C"/>
    <w:rsid w:val="00054CF4"/>
    <w:rsid w:val="00055A13"/>
    <w:rsid w:val="00055F86"/>
    <w:rsid w:val="000579C5"/>
    <w:rsid w:val="0006195A"/>
    <w:rsid w:val="00061DB7"/>
    <w:rsid w:val="00063133"/>
    <w:rsid w:val="00064132"/>
    <w:rsid w:val="00064BC5"/>
    <w:rsid w:val="00065BDA"/>
    <w:rsid w:val="00066271"/>
    <w:rsid w:val="0006796D"/>
    <w:rsid w:val="00067C5D"/>
    <w:rsid w:val="00071350"/>
    <w:rsid w:val="00071D79"/>
    <w:rsid w:val="00074AE5"/>
    <w:rsid w:val="00075E23"/>
    <w:rsid w:val="000777E7"/>
    <w:rsid w:val="00077CCE"/>
    <w:rsid w:val="000820AF"/>
    <w:rsid w:val="000827BF"/>
    <w:rsid w:val="000854A2"/>
    <w:rsid w:val="00087700"/>
    <w:rsid w:val="00091685"/>
    <w:rsid w:val="000938E8"/>
    <w:rsid w:val="00093FAB"/>
    <w:rsid w:val="00094694"/>
    <w:rsid w:val="00095510"/>
    <w:rsid w:val="00097F04"/>
    <w:rsid w:val="000A2D7E"/>
    <w:rsid w:val="000A5254"/>
    <w:rsid w:val="000A5794"/>
    <w:rsid w:val="000B084D"/>
    <w:rsid w:val="000B2102"/>
    <w:rsid w:val="000B3856"/>
    <w:rsid w:val="000B411C"/>
    <w:rsid w:val="000B4560"/>
    <w:rsid w:val="000B795B"/>
    <w:rsid w:val="000B7CA7"/>
    <w:rsid w:val="000C1FE3"/>
    <w:rsid w:val="000C37E6"/>
    <w:rsid w:val="000C3B88"/>
    <w:rsid w:val="000C3EE2"/>
    <w:rsid w:val="000C46A9"/>
    <w:rsid w:val="000C5D76"/>
    <w:rsid w:val="000C6419"/>
    <w:rsid w:val="000C6894"/>
    <w:rsid w:val="000C6E93"/>
    <w:rsid w:val="000C71BA"/>
    <w:rsid w:val="000C73C4"/>
    <w:rsid w:val="000C7419"/>
    <w:rsid w:val="000D0AC0"/>
    <w:rsid w:val="000D0B38"/>
    <w:rsid w:val="000D30E9"/>
    <w:rsid w:val="000D45CC"/>
    <w:rsid w:val="000D68FC"/>
    <w:rsid w:val="000D6D07"/>
    <w:rsid w:val="000D6F79"/>
    <w:rsid w:val="000E3A70"/>
    <w:rsid w:val="000E4189"/>
    <w:rsid w:val="000E49E7"/>
    <w:rsid w:val="000E4C35"/>
    <w:rsid w:val="000E4CF3"/>
    <w:rsid w:val="000E6D47"/>
    <w:rsid w:val="000E71BC"/>
    <w:rsid w:val="000F04DA"/>
    <w:rsid w:val="000F0E86"/>
    <w:rsid w:val="000F3151"/>
    <w:rsid w:val="000F48A8"/>
    <w:rsid w:val="000F58A3"/>
    <w:rsid w:val="00100B5B"/>
    <w:rsid w:val="00101030"/>
    <w:rsid w:val="00101945"/>
    <w:rsid w:val="00101E4E"/>
    <w:rsid w:val="00102726"/>
    <w:rsid w:val="00102785"/>
    <w:rsid w:val="001048F3"/>
    <w:rsid w:val="00104DC2"/>
    <w:rsid w:val="00106CC6"/>
    <w:rsid w:val="00106FFE"/>
    <w:rsid w:val="001107E2"/>
    <w:rsid w:val="00110A4D"/>
    <w:rsid w:val="00111721"/>
    <w:rsid w:val="00113555"/>
    <w:rsid w:val="00113C5B"/>
    <w:rsid w:val="00114546"/>
    <w:rsid w:val="001162C9"/>
    <w:rsid w:val="001168E5"/>
    <w:rsid w:val="00120907"/>
    <w:rsid w:val="00120B17"/>
    <w:rsid w:val="00120D46"/>
    <w:rsid w:val="001228FB"/>
    <w:rsid w:val="00122980"/>
    <w:rsid w:val="001231E6"/>
    <w:rsid w:val="00123921"/>
    <w:rsid w:val="00123DFE"/>
    <w:rsid w:val="00123FA7"/>
    <w:rsid w:val="00127046"/>
    <w:rsid w:val="00127223"/>
    <w:rsid w:val="001318BE"/>
    <w:rsid w:val="00132D8F"/>
    <w:rsid w:val="00132F42"/>
    <w:rsid w:val="00133F83"/>
    <w:rsid w:val="0013600E"/>
    <w:rsid w:val="001369D2"/>
    <w:rsid w:val="00136E13"/>
    <w:rsid w:val="001379AE"/>
    <w:rsid w:val="00140021"/>
    <w:rsid w:val="0014016F"/>
    <w:rsid w:val="001428CD"/>
    <w:rsid w:val="00143D68"/>
    <w:rsid w:val="00145230"/>
    <w:rsid w:val="001455E7"/>
    <w:rsid w:val="00146540"/>
    <w:rsid w:val="001467E8"/>
    <w:rsid w:val="00146F52"/>
    <w:rsid w:val="00150FB6"/>
    <w:rsid w:val="0015119A"/>
    <w:rsid w:val="00152455"/>
    <w:rsid w:val="001528FF"/>
    <w:rsid w:val="001539A9"/>
    <w:rsid w:val="00153CF6"/>
    <w:rsid w:val="001543D8"/>
    <w:rsid w:val="00155F1E"/>
    <w:rsid w:val="00156D27"/>
    <w:rsid w:val="00157EDA"/>
    <w:rsid w:val="00161F0B"/>
    <w:rsid w:val="00163067"/>
    <w:rsid w:val="00170834"/>
    <w:rsid w:val="00170F70"/>
    <w:rsid w:val="001718C5"/>
    <w:rsid w:val="00172A48"/>
    <w:rsid w:val="00173B29"/>
    <w:rsid w:val="00174DF6"/>
    <w:rsid w:val="00176DD3"/>
    <w:rsid w:val="00177429"/>
    <w:rsid w:val="001778F0"/>
    <w:rsid w:val="0018042A"/>
    <w:rsid w:val="00180E3F"/>
    <w:rsid w:val="00182092"/>
    <w:rsid w:val="001823F0"/>
    <w:rsid w:val="00184184"/>
    <w:rsid w:val="001847BA"/>
    <w:rsid w:val="0018632D"/>
    <w:rsid w:val="001872DD"/>
    <w:rsid w:val="00190882"/>
    <w:rsid w:val="00192496"/>
    <w:rsid w:val="00192829"/>
    <w:rsid w:val="00192A3C"/>
    <w:rsid w:val="0019349B"/>
    <w:rsid w:val="00194933"/>
    <w:rsid w:val="00196401"/>
    <w:rsid w:val="0019714D"/>
    <w:rsid w:val="00197845"/>
    <w:rsid w:val="00197FE2"/>
    <w:rsid w:val="001A1445"/>
    <w:rsid w:val="001A1FE1"/>
    <w:rsid w:val="001A2D2A"/>
    <w:rsid w:val="001A3D8E"/>
    <w:rsid w:val="001A642B"/>
    <w:rsid w:val="001B0B3B"/>
    <w:rsid w:val="001B4359"/>
    <w:rsid w:val="001B465C"/>
    <w:rsid w:val="001B57AA"/>
    <w:rsid w:val="001B760D"/>
    <w:rsid w:val="001C06D1"/>
    <w:rsid w:val="001C0ABA"/>
    <w:rsid w:val="001C2107"/>
    <w:rsid w:val="001C2D2B"/>
    <w:rsid w:val="001C584D"/>
    <w:rsid w:val="001C5EDC"/>
    <w:rsid w:val="001C73A2"/>
    <w:rsid w:val="001D1FE9"/>
    <w:rsid w:val="001D2DAD"/>
    <w:rsid w:val="001D2DD6"/>
    <w:rsid w:val="001D4A79"/>
    <w:rsid w:val="001D4FBC"/>
    <w:rsid w:val="001D51DF"/>
    <w:rsid w:val="001D5ECD"/>
    <w:rsid w:val="001D64DE"/>
    <w:rsid w:val="001D7F58"/>
    <w:rsid w:val="001E0057"/>
    <w:rsid w:val="001E0D20"/>
    <w:rsid w:val="001E2299"/>
    <w:rsid w:val="001E2A9F"/>
    <w:rsid w:val="001E2DA8"/>
    <w:rsid w:val="001E3011"/>
    <w:rsid w:val="001E469E"/>
    <w:rsid w:val="001E5390"/>
    <w:rsid w:val="001E60C3"/>
    <w:rsid w:val="001E61D7"/>
    <w:rsid w:val="001E6F22"/>
    <w:rsid w:val="001E7C87"/>
    <w:rsid w:val="001F0C24"/>
    <w:rsid w:val="001F17E5"/>
    <w:rsid w:val="001F18C1"/>
    <w:rsid w:val="001F1C68"/>
    <w:rsid w:val="001F1E85"/>
    <w:rsid w:val="001F213D"/>
    <w:rsid w:val="001F27BB"/>
    <w:rsid w:val="001F2B28"/>
    <w:rsid w:val="001F2E21"/>
    <w:rsid w:val="001F34B8"/>
    <w:rsid w:val="001F5F78"/>
    <w:rsid w:val="001F6268"/>
    <w:rsid w:val="001F65C4"/>
    <w:rsid w:val="001F7A16"/>
    <w:rsid w:val="00200243"/>
    <w:rsid w:val="0020089A"/>
    <w:rsid w:val="0020158E"/>
    <w:rsid w:val="00202FEE"/>
    <w:rsid w:val="00205C10"/>
    <w:rsid w:val="0020733F"/>
    <w:rsid w:val="00210986"/>
    <w:rsid w:val="00211558"/>
    <w:rsid w:val="0021164C"/>
    <w:rsid w:val="00215617"/>
    <w:rsid w:val="00215AFB"/>
    <w:rsid w:val="00215C75"/>
    <w:rsid w:val="002163FD"/>
    <w:rsid w:val="0021655F"/>
    <w:rsid w:val="00216B05"/>
    <w:rsid w:val="00216CF8"/>
    <w:rsid w:val="00217A07"/>
    <w:rsid w:val="002200AF"/>
    <w:rsid w:val="00221635"/>
    <w:rsid w:val="00221CD8"/>
    <w:rsid w:val="00231430"/>
    <w:rsid w:val="0023156F"/>
    <w:rsid w:val="002322E6"/>
    <w:rsid w:val="0023365F"/>
    <w:rsid w:val="00233754"/>
    <w:rsid w:val="00233B41"/>
    <w:rsid w:val="002341B9"/>
    <w:rsid w:val="00234819"/>
    <w:rsid w:val="00234EC9"/>
    <w:rsid w:val="00235135"/>
    <w:rsid w:val="00236CE9"/>
    <w:rsid w:val="00237343"/>
    <w:rsid w:val="00237B34"/>
    <w:rsid w:val="002421FB"/>
    <w:rsid w:val="0024230F"/>
    <w:rsid w:val="00245C60"/>
    <w:rsid w:val="00247256"/>
    <w:rsid w:val="0024775B"/>
    <w:rsid w:val="00247ABF"/>
    <w:rsid w:val="00247FD6"/>
    <w:rsid w:val="00250500"/>
    <w:rsid w:val="0025147E"/>
    <w:rsid w:val="00252245"/>
    <w:rsid w:val="00252A81"/>
    <w:rsid w:val="00252B76"/>
    <w:rsid w:val="00252EB6"/>
    <w:rsid w:val="00253E70"/>
    <w:rsid w:val="002556D3"/>
    <w:rsid w:val="00256890"/>
    <w:rsid w:val="0025707F"/>
    <w:rsid w:val="00266D5A"/>
    <w:rsid w:val="00272A25"/>
    <w:rsid w:val="0027489A"/>
    <w:rsid w:val="00276645"/>
    <w:rsid w:val="0027688E"/>
    <w:rsid w:val="002770A3"/>
    <w:rsid w:val="00280A45"/>
    <w:rsid w:val="002814C6"/>
    <w:rsid w:val="00281AB0"/>
    <w:rsid w:val="002862BF"/>
    <w:rsid w:val="00287FF2"/>
    <w:rsid w:val="0029109B"/>
    <w:rsid w:val="002916D2"/>
    <w:rsid w:val="0029213D"/>
    <w:rsid w:val="0029226D"/>
    <w:rsid w:val="00292C32"/>
    <w:rsid w:val="002940EF"/>
    <w:rsid w:val="00297CCE"/>
    <w:rsid w:val="002A1553"/>
    <w:rsid w:val="002A2CE7"/>
    <w:rsid w:val="002A3938"/>
    <w:rsid w:val="002A39CF"/>
    <w:rsid w:val="002A41AE"/>
    <w:rsid w:val="002A638F"/>
    <w:rsid w:val="002A6ADD"/>
    <w:rsid w:val="002A7929"/>
    <w:rsid w:val="002B0A5C"/>
    <w:rsid w:val="002B0D86"/>
    <w:rsid w:val="002B1B25"/>
    <w:rsid w:val="002B1D10"/>
    <w:rsid w:val="002B4B60"/>
    <w:rsid w:val="002B4CA3"/>
    <w:rsid w:val="002B52A8"/>
    <w:rsid w:val="002B5481"/>
    <w:rsid w:val="002B7685"/>
    <w:rsid w:val="002C337C"/>
    <w:rsid w:val="002C45EA"/>
    <w:rsid w:val="002C46D9"/>
    <w:rsid w:val="002C5DC7"/>
    <w:rsid w:val="002C6AAD"/>
    <w:rsid w:val="002C7056"/>
    <w:rsid w:val="002C79BC"/>
    <w:rsid w:val="002D1751"/>
    <w:rsid w:val="002D2D86"/>
    <w:rsid w:val="002D2EB5"/>
    <w:rsid w:val="002D3736"/>
    <w:rsid w:val="002D3B0A"/>
    <w:rsid w:val="002D4D0E"/>
    <w:rsid w:val="002D5807"/>
    <w:rsid w:val="002D7CEE"/>
    <w:rsid w:val="002E113A"/>
    <w:rsid w:val="002E151D"/>
    <w:rsid w:val="002E2866"/>
    <w:rsid w:val="002E2957"/>
    <w:rsid w:val="002E2F9C"/>
    <w:rsid w:val="002E36C7"/>
    <w:rsid w:val="002E43E5"/>
    <w:rsid w:val="002E53EB"/>
    <w:rsid w:val="002E7403"/>
    <w:rsid w:val="002F0DDE"/>
    <w:rsid w:val="002F2107"/>
    <w:rsid w:val="002F2541"/>
    <w:rsid w:val="002F2AE2"/>
    <w:rsid w:val="002F46FA"/>
    <w:rsid w:val="002F68E6"/>
    <w:rsid w:val="002F77E1"/>
    <w:rsid w:val="00302123"/>
    <w:rsid w:val="0030215B"/>
    <w:rsid w:val="003032BD"/>
    <w:rsid w:val="00303821"/>
    <w:rsid w:val="00304874"/>
    <w:rsid w:val="00305E65"/>
    <w:rsid w:val="00310BF3"/>
    <w:rsid w:val="00310E77"/>
    <w:rsid w:val="00313BBA"/>
    <w:rsid w:val="003146F5"/>
    <w:rsid w:val="00315130"/>
    <w:rsid w:val="00315977"/>
    <w:rsid w:val="00315C9B"/>
    <w:rsid w:val="00316B72"/>
    <w:rsid w:val="003171D3"/>
    <w:rsid w:val="00317C85"/>
    <w:rsid w:val="00320B80"/>
    <w:rsid w:val="00320FC9"/>
    <w:rsid w:val="00321E78"/>
    <w:rsid w:val="00323C0D"/>
    <w:rsid w:val="00324800"/>
    <w:rsid w:val="00324D0E"/>
    <w:rsid w:val="00325284"/>
    <w:rsid w:val="00325A4C"/>
    <w:rsid w:val="00327E8C"/>
    <w:rsid w:val="00330F15"/>
    <w:rsid w:val="0033199F"/>
    <w:rsid w:val="003319AD"/>
    <w:rsid w:val="003324AB"/>
    <w:rsid w:val="003324E8"/>
    <w:rsid w:val="00332A6F"/>
    <w:rsid w:val="003341AA"/>
    <w:rsid w:val="00334351"/>
    <w:rsid w:val="00334A25"/>
    <w:rsid w:val="00334E61"/>
    <w:rsid w:val="00335B25"/>
    <w:rsid w:val="00336AD6"/>
    <w:rsid w:val="003375D5"/>
    <w:rsid w:val="00340F9E"/>
    <w:rsid w:val="0034442A"/>
    <w:rsid w:val="00346743"/>
    <w:rsid w:val="00346789"/>
    <w:rsid w:val="00346E79"/>
    <w:rsid w:val="00347065"/>
    <w:rsid w:val="00347A61"/>
    <w:rsid w:val="00353303"/>
    <w:rsid w:val="00353BFB"/>
    <w:rsid w:val="00353F7C"/>
    <w:rsid w:val="0035437A"/>
    <w:rsid w:val="00355333"/>
    <w:rsid w:val="003562EA"/>
    <w:rsid w:val="00356A1F"/>
    <w:rsid w:val="00356E74"/>
    <w:rsid w:val="00357312"/>
    <w:rsid w:val="00357613"/>
    <w:rsid w:val="00361151"/>
    <w:rsid w:val="00362EBE"/>
    <w:rsid w:val="003662B8"/>
    <w:rsid w:val="00366E5A"/>
    <w:rsid w:val="00367669"/>
    <w:rsid w:val="003701F5"/>
    <w:rsid w:val="0037070D"/>
    <w:rsid w:val="0037074C"/>
    <w:rsid w:val="0037084E"/>
    <w:rsid w:val="00371504"/>
    <w:rsid w:val="0037268D"/>
    <w:rsid w:val="00374211"/>
    <w:rsid w:val="00374D11"/>
    <w:rsid w:val="00375AA4"/>
    <w:rsid w:val="00375DD4"/>
    <w:rsid w:val="0037798B"/>
    <w:rsid w:val="00377AD1"/>
    <w:rsid w:val="00380BCC"/>
    <w:rsid w:val="0038119F"/>
    <w:rsid w:val="00381F00"/>
    <w:rsid w:val="00383757"/>
    <w:rsid w:val="00383A87"/>
    <w:rsid w:val="00384BA9"/>
    <w:rsid w:val="00385087"/>
    <w:rsid w:val="003852EA"/>
    <w:rsid w:val="00386ED3"/>
    <w:rsid w:val="00387140"/>
    <w:rsid w:val="00390747"/>
    <w:rsid w:val="00390A76"/>
    <w:rsid w:val="0039130D"/>
    <w:rsid w:val="00391C81"/>
    <w:rsid w:val="00393096"/>
    <w:rsid w:val="003941CA"/>
    <w:rsid w:val="0039423C"/>
    <w:rsid w:val="00395B2F"/>
    <w:rsid w:val="003964BB"/>
    <w:rsid w:val="0039659C"/>
    <w:rsid w:val="0039673F"/>
    <w:rsid w:val="00396EEC"/>
    <w:rsid w:val="003A46F0"/>
    <w:rsid w:val="003A5C35"/>
    <w:rsid w:val="003A5DC1"/>
    <w:rsid w:val="003A6717"/>
    <w:rsid w:val="003B1368"/>
    <w:rsid w:val="003B178F"/>
    <w:rsid w:val="003B3F19"/>
    <w:rsid w:val="003B5EC2"/>
    <w:rsid w:val="003B664C"/>
    <w:rsid w:val="003C2153"/>
    <w:rsid w:val="003C6C19"/>
    <w:rsid w:val="003C7390"/>
    <w:rsid w:val="003C7CD2"/>
    <w:rsid w:val="003D17C4"/>
    <w:rsid w:val="003D193A"/>
    <w:rsid w:val="003D21DE"/>
    <w:rsid w:val="003D2E31"/>
    <w:rsid w:val="003D3A16"/>
    <w:rsid w:val="003D50F5"/>
    <w:rsid w:val="003D549D"/>
    <w:rsid w:val="003D5504"/>
    <w:rsid w:val="003D77C1"/>
    <w:rsid w:val="003E001E"/>
    <w:rsid w:val="003E066C"/>
    <w:rsid w:val="003E0E71"/>
    <w:rsid w:val="003E15F2"/>
    <w:rsid w:val="003E1DAF"/>
    <w:rsid w:val="003E282C"/>
    <w:rsid w:val="003E433D"/>
    <w:rsid w:val="003E6051"/>
    <w:rsid w:val="003F0344"/>
    <w:rsid w:val="003F19CD"/>
    <w:rsid w:val="003F3C66"/>
    <w:rsid w:val="003F4FB3"/>
    <w:rsid w:val="003F5A8B"/>
    <w:rsid w:val="003F7DD2"/>
    <w:rsid w:val="00400097"/>
    <w:rsid w:val="004011DB"/>
    <w:rsid w:val="0040126D"/>
    <w:rsid w:val="004020EE"/>
    <w:rsid w:val="00402F45"/>
    <w:rsid w:val="00403043"/>
    <w:rsid w:val="00403B7F"/>
    <w:rsid w:val="00404C06"/>
    <w:rsid w:val="004051C5"/>
    <w:rsid w:val="00411508"/>
    <w:rsid w:val="0041246F"/>
    <w:rsid w:val="00413803"/>
    <w:rsid w:val="00416EDF"/>
    <w:rsid w:val="00417295"/>
    <w:rsid w:val="00420C3B"/>
    <w:rsid w:val="00421461"/>
    <w:rsid w:val="00421D66"/>
    <w:rsid w:val="00422732"/>
    <w:rsid w:val="00423EEE"/>
    <w:rsid w:val="00424046"/>
    <w:rsid w:val="0042404C"/>
    <w:rsid w:val="00424974"/>
    <w:rsid w:val="00427606"/>
    <w:rsid w:val="00430690"/>
    <w:rsid w:val="00432641"/>
    <w:rsid w:val="00432EDD"/>
    <w:rsid w:val="004345CE"/>
    <w:rsid w:val="004369F2"/>
    <w:rsid w:val="00436AEE"/>
    <w:rsid w:val="00436D15"/>
    <w:rsid w:val="0044032E"/>
    <w:rsid w:val="00441525"/>
    <w:rsid w:val="00442394"/>
    <w:rsid w:val="00443D6C"/>
    <w:rsid w:val="00444409"/>
    <w:rsid w:val="00444C16"/>
    <w:rsid w:val="004459EE"/>
    <w:rsid w:val="00446365"/>
    <w:rsid w:val="004464A2"/>
    <w:rsid w:val="00446C7B"/>
    <w:rsid w:val="0044718F"/>
    <w:rsid w:val="004503DA"/>
    <w:rsid w:val="00452D04"/>
    <w:rsid w:val="00453666"/>
    <w:rsid w:val="00454C85"/>
    <w:rsid w:val="00454D1E"/>
    <w:rsid w:val="00455C3F"/>
    <w:rsid w:val="0045763A"/>
    <w:rsid w:val="004578AF"/>
    <w:rsid w:val="00457D74"/>
    <w:rsid w:val="00460438"/>
    <w:rsid w:val="00460621"/>
    <w:rsid w:val="00464BC9"/>
    <w:rsid w:val="004656D5"/>
    <w:rsid w:val="0046762C"/>
    <w:rsid w:val="0046776C"/>
    <w:rsid w:val="00474FBF"/>
    <w:rsid w:val="00475860"/>
    <w:rsid w:val="00476D77"/>
    <w:rsid w:val="004772F0"/>
    <w:rsid w:val="00481231"/>
    <w:rsid w:val="004815D5"/>
    <w:rsid w:val="00484AB6"/>
    <w:rsid w:val="00485DC6"/>
    <w:rsid w:val="00486639"/>
    <w:rsid w:val="00486837"/>
    <w:rsid w:val="00486C1A"/>
    <w:rsid w:val="0049050B"/>
    <w:rsid w:val="00493D63"/>
    <w:rsid w:val="00494D70"/>
    <w:rsid w:val="00495C92"/>
    <w:rsid w:val="00496588"/>
    <w:rsid w:val="00496744"/>
    <w:rsid w:val="004974C9"/>
    <w:rsid w:val="004A0254"/>
    <w:rsid w:val="004A21C5"/>
    <w:rsid w:val="004A2ABD"/>
    <w:rsid w:val="004A3EB0"/>
    <w:rsid w:val="004A4B9F"/>
    <w:rsid w:val="004A5382"/>
    <w:rsid w:val="004A5C72"/>
    <w:rsid w:val="004A70A1"/>
    <w:rsid w:val="004A7F63"/>
    <w:rsid w:val="004B0546"/>
    <w:rsid w:val="004B0935"/>
    <w:rsid w:val="004B6C04"/>
    <w:rsid w:val="004B7358"/>
    <w:rsid w:val="004C0BB7"/>
    <w:rsid w:val="004C100D"/>
    <w:rsid w:val="004C119D"/>
    <w:rsid w:val="004C19C1"/>
    <w:rsid w:val="004C43C0"/>
    <w:rsid w:val="004C5195"/>
    <w:rsid w:val="004C6BC4"/>
    <w:rsid w:val="004C70EF"/>
    <w:rsid w:val="004C769A"/>
    <w:rsid w:val="004D0867"/>
    <w:rsid w:val="004D11A3"/>
    <w:rsid w:val="004D1A52"/>
    <w:rsid w:val="004D230D"/>
    <w:rsid w:val="004D2431"/>
    <w:rsid w:val="004D24BA"/>
    <w:rsid w:val="004D2D84"/>
    <w:rsid w:val="004D377A"/>
    <w:rsid w:val="004D4450"/>
    <w:rsid w:val="004D4971"/>
    <w:rsid w:val="004D6C9E"/>
    <w:rsid w:val="004E0D0E"/>
    <w:rsid w:val="004E0FC4"/>
    <w:rsid w:val="004E1D8B"/>
    <w:rsid w:val="004E2163"/>
    <w:rsid w:val="004E28A6"/>
    <w:rsid w:val="004E2E26"/>
    <w:rsid w:val="004E3575"/>
    <w:rsid w:val="004E3E7D"/>
    <w:rsid w:val="004E46A6"/>
    <w:rsid w:val="004E4B21"/>
    <w:rsid w:val="004E59D9"/>
    <w:rsid w:val="004E6133"/>
    <w:rsid w:val="004E7228"/>
    <w:rsid w:val="004E7AD3"/>
    <w:rsid w:val="004F01DD"/>
    <w:rsid w:val="004F25E9"/>
    <w:rsid w:val="004F307F"/>
    <w:rsid w:val="004F493E"/>
    <w:rsid w:val="004F67DF"/>
    <w:rsid w:val="004F6FDC"/>
    <w:rsid w:val="005017BE"/>
    <w:rsid w:val="00502498"/>
    <w:rsid w:val="00503339"/>
    <w:rsid w:val="00504DE9"/>
    <w:rsid w:val="00505A69"/>
    <w:rsid w:val="00505E48"/>
    <w:rsid w:val="00506263"/>
    <w:rsid w:val="00506573"/>
    <w:rsid w:val="00506BEF"/>
    <w:rsid w:val="00506D40"/>
    <w:rsid w:val="005072D6"/>
    <w:rsid w:val="005077B2"/>
    <w:rsid w:val="00510365"/>
    <w:rsid w:val="005104E6"/>
    <w:rsid w:val="00510AAA"/>
    <w:rsid w:val="005131E5"/>
    <w:rsid w:val="005141B5"/>
    <w:rsid w:val="0051540A"/>
    <w:rsid w:val="00515904"/>
    <w:rsid w:val="00516641"/>
    <w:rsid w:val="00517B54"/>
    <w:rsid w:val="00520992"/>
    <w:rsid w:val="00521573"/>
    <w:rsid w:val="00522A7D"/>
    <w:rsid w:val="00522B05"/>
    <w:rsid w:val="00522CFF"/>
    <w:rsid w:val="00522FA7"/>
    <w:rsid w:val="00523491"/>
    <w:rsid w:val="00523E72"/>
    <w:rsid w:val="00523FA7"/>
    <w:rsid w:val="005254A4"/>
    <w:rsid w:val="0052569A"/>
    <w:rsid w:val="00525B26"/>
    <w:rsid w:val="00526FF5"/>
    <w:rsid w:val="0052703C"/>
    <w:rsid w:val="00527A36"/>
    <w:rsid w:val="00527F1C"/>
    <w:rsid w:val="00530068"/>
    <w:rsid w:val="005311B1"/>
    <w:rsid w:val="005311EE"/>
    <w:rsid w:val="00532644"/>
    <w:rsid w:val="00532C21"/>
    <w:rsid w:val="005332F7"/>
    <w:rsid w:val="00534FF2"/>
    <w:rsid w:val="005350DA"/>
    <w:rsid w:val="005365B4"/>
    <w:rsid w:val="00540A36"/>
    <w:rsid w:val="00540B8D"/>
    <w:rsid w:val="005429B9"/>
    <w:rsid w:val="00543D83"/>
    <w:rsid w:val="00545881"/>
    <w:rsid w:val="00545937"/>
    <w:rsid w:val="005459A9"/>
    <w:rsid w:val="00547E99"/>
    <w:rsid w:val="0055051D"/>
    <w:rsid w:val="00550780"/>
    <w:rsid w:val="00550D3A"/>
    <w:rsid w:val="005517EE"/>
    <w:rsid w:val="005518FC"/>
    <w:rsid w:val="00551AB7"/>
    <w:rsid w:val="0055213B"/>
    <w:rsid w:val="0055215B"/>
    <w:rsid w:val="00553E9F"/>
    <w:rsid w:val="005570ED"/>
    <w:rsid w:val="00557597"/>
    <w:rsid w:val="0056105A"/>
    <w:rsid w:val="005620FA"/>
    <w:rsid w:val="00564B9A"/>
    <w:rsid w:val="00564FD1"/>
    <w:rsid w:val="00565726"/>
    <w:rsid w:val="005661BA"/>
    <w:rsid w:val="00567A87"/>
    <w:rsid w:val="005703BA"/>
    <w:rsid w:val="005707F3"/>
    <w:rsid w:val="00571319"/>
    <w:rsid w:val="00572495"/>
    <w:rsid w:val="00572D25"/>
    <w:rsid w:val="00573BFE"/>
    <w:rsid w:val="00573FFA"/>
    <w:rsid w:val="00574DE5"/>
    <w:rsid w:val="00576A8B"/>
    <w:rsid w:val="00577AC9"/>
    <w:rsid w:val="00581B50"/>
    <w:rsid w:val="00584140"/>
    <w:rsid w:val="00584820"/>
    <w:rsid w:val="005870F9"/>
    <w:rsid w:val="0058765F"/>
    <w:rsid w:val="00591CE7"/>
    <w:rsid w:val="0059409F"/>
    <w:rsid w:val="00594604"/>
    <w:rsid w:val="00594CFB"/>
    <w:rsid w:val="00596A9D"/>
    <w:rsid w:val="005A0BEA"/>
    <w:rsid w:val="005A13D6"/>
    <w:rsid w:val="005A2F26"/>
    <w:rsid w:val="005A333F"/>
    <w:rsid w:val="005A392A"/>
    <w:rsid w:val="005A444C"/>
    <w:rsid w:val="005A572C"/>
    <w:rsid w:val="005A7E9B"/>
    <w:rsid w:val="005B03AD"/>
    <w:rsid w:val="005B05A3"/>
    <w:rsid w:val="005B0DA7"/>
    <w:rsid w:val="005B38B3"/>
    <w:rsid w:val="005B3FD3"/>
    <w:rsid w:val="005B6A18"/>
    <w:rsid w:val="005B70E9"/>
    <w:rsid w:val="005B75D8"/>
    <w:rsid w:val="005B7A0A"/>
    <w:rsid w:val="005C048A"/>
    <w:rsid w:val="005C0B8C"/>
    <w:rsid w:val="005C2863"/>
    <w:rsid w:val="005C29B5"/>
    <w:rsid w:val="005C3311"/>
    <w:rsid w:val="005C353E"/>
    <w:rsid w:val="005C3738"/>
    <w:rsid w:val="005C3C9B"/>
    <w:rsid w:val="005C4114"/>
    <w:rsid w:val="005C5E36"/>
    <w:rsid w:val="005C6DA9"/>
    <w:rsid w:val="005C6E2F"/>
    <w:rsid w:val="005D192F"/>
    <w:rsid w:val="005D1D56"/>
    <w:rsid w:val="005D2789"/>
    <w:rsid w:val="005D6A22"/>
    <w:rsid w:val="005D6F86"/>
    <w:rsid w:val="005E0244"/>
    <w:rsid w:val="005E0F0E"/>
    <w:rsid w:val="005E1A74"/>
    <w:rsid w:val="005E2E8C"/>
    <w:rsid w:val="005E3325"/>
    <w:rsid w:val="005E354F"/>
    <w:rsid w:val="005E64F3"/>
    <w:rsid w:val="005E6F12"/>
    <w:rsid w:val="005E7CFE"/>
    <w:rsid w:val="005F0071"/>
    <w:rsid w:val="005F0B48"/>
    <w:rsid w:val="005F2042"/>
    <w:rsid w:val="005F4561"/>
    <w:rsid w:val="005F4AA1"/>
    <w:rsid w:val="005F4D87"/>
    <w:rsid w:val="005F5B82"/>
    <w:rsid w:val="005F7366"/>
    <w:rsid w:val="005F7FC6"/>
    <w:rsid w:val="006007C5"/>
    <w:rsid w:val="00601232"/>
    <w:rsid w:val="00601891"/>
    <w:rsid w:val="0060197E"/>
    <w:rsid w:val="006028D0"/>
    <w:rsid w:val="0060300F"/>
    <w:rsid w:val="00603211"/>
    <w:rsid w:val="00603B00"/>
    <w:rsid w:val="00604792"/>
    <w:rsid w:val="006048AB"/>
    <w:rsid w:val="00604F60"/>
    <w:rsid w:val="0060521D"/>
    <w:rsid w:val="00606EDE"/>
    <w:rsid w:val="006074C9"/>
    <w:rsid w:val="0061047C"/>
    <w:rsid w:val="006111D5"/>
    <w:rsid w:val="0061179F"/>
    <w:rsid w:val="00611A12"/>
    <w:rsid w:val="006123DA"/>
    <w:rsid w:val="00614D56"/>
    <w:rsid w:val="006156FC"/>
    <w:rsid w:val="0061608E"/>
    <w:rsid w:val="00620331"/>
    <w:rsid w:val="00622E89"/>
    <w:rsid w:val="00626413"/>
    <w:rsid w:val="00626F0F"/>
    <w:rsid w:val="00627035"/>
    <w:rsid w:val="00630989"/>
    <w:rsid w:val="0063114F"/>
    <w:rsid w:val="00631A8F"/>
    <w:rsid w:val="006340E4"/>
    <w:rsid w:val="00634494"/>
    <w:rsid w:val="00634532"/>
    <w:rsid w:val="0063467A"/>
    <w:rsid w:val="00640D9F"/>
    <w:rsid w:val="006410EE"/>
    <w:rsid w:val="00641B63"/>
    <w:rsid w:val="00641BFA"/>
    <w:rsid w:val="006425CE"/>
    <w:rsid w:val="00643A8E"/>
    <w:rsid w:val="0064439E"/>
    <w:rsid w:val="00645CE9"/>
    <w:rsid w:val="00646D9E"/>
    <w:rsid w:val="0064733D"/>
    <w:rsid w:val="00651C5A"/>
    <w:rsid w:val="00653417"/>
    <w:rsid w:val="006534BE"/>
    <w:rsid w:val="006534FB"/>
    <w:rsid w:val="00653E7A"/>
    <w:rsid w:val="00653F17"/>
    <w:rsid w:val="00655D80"/>
    <w:rsid w:val="00655F0F"/>
    <w:rsid w:val="0065608E"/>
    <w:rsid w:val="0065637B"/>
    <w:rsid w:val="00657752"/>
    <w:rsid w:val="006579E0"/>
    <w:rsid w:val="00657D3B"/>
    <w:rsid w:val="006604EE"/>
    <w:rsid w:val="00660C0B"/>
    <w:rsid w:val="00661284"/>
    <w:rsid w:val="00661869"/>
    <w:rsid w:val="006630DE"/>
    <w:rsid w:val="00663259"/>
    <w:rsid w:val="00663758"/>
    <w:rsid w:val="00663BAF"/>
    <w:rsid w:val="00663FB7"/>
    <w:rsid w:val="006645E0"/>
    <w:rsid w:val="00665AF8"/>
    <w:rsid w:val="00666304"/>
    <w:rsid w:val="00667097"/>
    <w:rsid w:val="00670C8C"/>
    <w:rsid w:val="00671BA9"/>
    <w:rsid w:val="00673BA8"/>
    <w:rsid w:val="00673F21"/>
    <w:rsid w:val="006743FE"/>
    <w:rsid w:val="006804DE"/>
    <w:rsid w:val="00681CE7"/>
    <w:rsid w:val="00681ED5"/>
    <w:rsid w:val="006864B2"/>
    <w:rsid w:val="006867E6"/>
    <w:rsid w:val="00686BD6"/>
    <w:rsid w:val="00690606"/>
    <w:rsid w:val="006927B9"/>
    <w:rsid w:val="00693FF8"/>
    <w:rsid w:val="006941B8"/>
    <w:rsid w:val="0069452B"/>
    <w:rsid w:val="006950D4"/>
    <w:rsid w:val="0069542A"/>
    <w:rsid w:val="006967ED"/>
    <w:rsid w:val="00696EBA"/>
    <w:rsid w:val="006A01A1"/>
    <w:rsid w:val="006A0A07"/>
    <w:rsid w:val="006A0B70"/>
    <w:rsid w:val="006A2876"/>
    <w:rsid w:val="006A3544"/>
    <w:rsid w:val="006B0877"/>
    <w:rsid w:val="006B14E6"/>
    <w:rsid w:val="006B2BE9"/>
    <w:rsid w:val="006B3795"/>
    <w:rsid w:val="006B4DA3"/>
    <w:rsid w:val="006B4DB3"/>
    <w:rsid w:val="006B4F3A"/>
    <w:rsid w:val="006B626E"/>
    <w:rsid w:val="006B6A89"/>
    <w:rsid w:val="006C008D"/>
    <w:rsid w:val="006C0A77"/>
    <w:rsid w:val="006C0C4F"/>
    <w:rsid w:val="006C1EC0"/>
    <w:rsid w:val="006C22CE"/>
    <w:rsid w:val="006C30FE"/>
    <w:rsid w:val="006C4A54"/>
    <w:rsid w:val="006C4DAE"/>
    <w:rsid w:val="006C4E7E"/>
    <w:rsid w:val="006C777C"/>
    <w:rsid w:val="006C7E40"/>
    <w:rsid w:val="006C7F18"/>
    <w:rsid w:val="006D0A7B"/>
    <w:rsid w:val="006D0BD4"/>
    <w:rsid w:val="006D1ABD"/>
    <w:rsid w:val="006D22E6"/>
    <w:rsid w:val="006D2B08"/>
    <w:rsid w:val="006D6A1D"/>
    <w:rsid w:val="006D6CE5"/>
    <w:rsid w:val="006E01D9"/>
    <w:rsid w:val="006E0B87"/>
    <w:rsid w:val="006E13A0"/>
    <w:rsid w:val="006E2024"/>
    <w:rsid w:val="006E3C2C"/>
    <w:rsid w:val="006E5BD1"/>
    <w:rsid w:val="006E6D4C"/>
    <w:rsid w:val="006E7561"/>
    <w:rsid w:val="006E7693"/>
    <w:rsid w:val="006F07D3"/>
    <w:rsid w:val="006F1D74"/>
    <w:rsid w:val="006F2ECE"/>
    <w:rsid w:val="006F400D"/>
    <w:rsid w:val="006F4634"/>
    <w:rsid w:val="006F59E2"/>
    <w:rsid w:val="006F65C0"/>
    <w:rsid w:val="006F6B99"/>
    <w:rsid w:val="006F73E8"/>
    <w:rsid w:val="007018C3"/>
    <w:rsid w:val="00702C66"/>
    <w:rsid w:val="00702E9D"/>
    <w:rsid w:val="00703A18"/>
    <w:rsid w:val="00705429"/>
    <w:rsid w:val="00706052"/>
    <w:rsid w:val="0070776C"/>
    <w:rsid w:val="00710C93"/>
    <w:rsid w:val="00711004"/>
    <w:rsid w:val="00711017"/>
    <w:rsid w:val="007112F1"/>
    <w:rsid w:val="00713249"/>
    <w:rsid w:val="00714243"/>
    <w:rsid w:val="007147FB"/>
    <w:rsid w:val="0071539D"/>
    <w:rsid w:val="00716731"/>
    <w:rsid w:val="007168DD"/>
    <w:rsid w:val="00720DCD"/>
    <w:rsid w:val="00722A18"/>
    <w:rsid w:val="00722B1B"/>
    <w:rsid w:val="00723635"/>
    <w:rsid w:val="00723978"/>
    <w:rsid w:val="00723D89"/>
    <w:rsid w:val="007240C1"/>
    <w:rsid w:val="0072455A"/>
    <w:rsid w:val="007246CD"/>
    <w:rsid w:val="00724848"/>
    <w:rsid w:val="007251F5"/>
    <w:rsid w:val="00725502"/>
    <w:rsid w:val="00727ECE"/>
    <w:rsid w:val="00730660"/>
    <w:rsid w:val="00730F03"/>
    <w:rsid w:val="0073123D"/>
    <w:rsid w:val="007312F1"/>
    <w:rsid w:val="00731B5E"/>
    <w:rsid w:val="0073251A"/>
    <w:rsid w:val="00733A22"/>
    <w:rsid w:val="007357B9"/>
    <w:rsid w:val="007359C6"/>
    <w:rsid w:val="00735B89"/>
    <w:rsid w:val="007363AB"/>
    <w:rsid w:val="00740BC1"/>
    <w:rsid w:val="00742B14"/>
    <w:rsid w:val="00742DCF"/>
    <w:rsid w:val="00743547"/>
    <w:rsid w:val="007451CF"/>
    <w:rsid w:val="00746548"/>
    <w:rsid w:val="0075120E"/>
    <w:rsid w:val="00751EBF"/>
    <w:rsid w:val="0075274D"/>
    <w:rsid w:val="00753B01"/>
    <w:rsid w:val="007541D7"/>
    <w:rsid w:val="00754CB4"/>
    <w:rsid w:val="00755E82"/>
    <w:rsid w:val="0075697A"/>
    <w:rsid w:val="00756F82"/>
    <w:rsid w:val="007576BD"/>
    <w:rsid w:val="0075779F"/>
    <w:rsid w:val="007577D5"/>
    <w:rsid w:val="00757F78"/>
    <w:rsid w:val="007603DC"/>
    <w:rsid w:val="00760E38"/>
    <w:rsid w:val="00761403"/>
    <w:rsid w:val="007615B9"/>
    <w:rsid w:val="007618D8"/>
    <w:rsid w:val="00762315"/>
    <w:rsid w:val="00762B98"/>
    <w:rsid w:val="00765339"/>
    <w:rsid w:val="00766523"/>
    <w:rsid w:val="00766B15"/>
    <w:rsid w:val="00767331"/>
    <w:rsid w:val="007673E4"/>
    <w:rsid w:val="00771527"/>
    <w:rsid w:val="00773CCF"/>
    <w:rsid w:val="007749A6"/>
    <w:rsid w:val="007749EF"/>
    <w:rsid w:val="007759C8"/>
    <w:rsid w:val="00777E32"/>
    <w:rsid w:val="00780156"/>
    <w:rsid w:val="00781223"/>
    <w:rsid w:val="00781B7C"/>
    <w:rsid w:val="00783A57"/>
    <w:rsid w:val="00783C5D"/>
    <w:rsid w:val="00783F9A"/>
    <w:rsid w:val="00785228"/>
    <w:rsid w:val="00785946"/>
    <w:rsid w:val="00790561"/>
    <w:rsid w:val="00790819"/>
    <w:rsid w:val="00791D5A"/>
    <w:rsid w:val="00792407"/>
    <w:rsid w:val="00792CB3"/>
    <w:rsid w:val="00792CED"/>
    <w:rsid w:val="00795898"/>
    <w:rsid w:val="00796556"/>
    <w:rsid w:val="0079657D"/>
    <w:rsid w:val="00796A0B"/>
    <w:rsid w:val="00797E3D"/>
    <w:rsid w:val="007A0BE1"/>
    <w:rsid w:val="007A1632"/>
    <w:rsid w:val="007A1C39"/>
    <w:rsid w:val="007A221B"/>
    <w:rsid w:val="007A2390"/>
    <w:rsid w:val="007A2BFF"/>
    <w:rsid w:val="007A2ECF"/>
    <w:rsid w:val="007A71C9"/>
    <w:rsid w:val="007A756B"/>
    <w:rsid w:val="007A7B66"/>
    <w:rsid w:val="007B099F"/>
    <w:rsid w:val="007B1247"/>
    <w:rsid w:val="007B16B4"/>
    <w:rsid w:val="007B1D88"/>
    <w:rsid w:val="007B3325"/>
    <w:rsid w:val="007B42BB"/>
    <w:rsid w:val="007B570A"/>
    <w:rsid w:val="007B6DDC"/>
    <w:rsid w:val="007B7DB6"/>
    <w:rsid w:val="007C0222"/>
    <w:rsid w:val="007C0695"/>
    <w:rsid w:val="007C229F"/>
    <w:rsid w:val="007C4C89"/>
    <w:rsid w:val="007C5B8A"/>
    <w:rsid w:val="007C6A5A"/>
    <w:rsid w:val="007C7447"/>
    <w:rsid w:val="007C7EEF"/>
    <w:rsid w:val="007D03D9"/>
    <w:rsid w:val="007D13E9"/>
    <w:rsid w:val="007D1A3F"/>
    <w:rsid w:val="007D2BD1"/>
    <w:rsid w:val="007D49C7"/>
    <w:rsid w:val="007D57D1"/>
    <w:rsid w:val="007D580B"/>
    <w:rsid w:val="007D7255"/>
    <w:rsid w:val="007D76DD"/>
    <w:rsid w:val="007D7997"/>
    <w:rsid w:val="007E155D"/>
    <w:rsid w:val="007E19E5"/>
    <w:rsid w:val="007E2847"/>
    <w:rsid w:val="007E2F78"/>
    <w:rsid w:val="007E3359"/>
    <w:rsid w:val="007E3F27"/>
    <w:rsid w:val="007E4DAA"/>
    <w:rsid w:val="007E520B"/>
    <w:rsid w:val="007E57E1"/>
    <w:rsid w:val="007E5A72"/>
    <w:rsid w:val="007E5B04"/>
    <w:rsid w:val="007E6F48"/>
    <w:rsid w:val="007F0F46"/>
    <w:rsid w:val="007F0FF4"/>
    <w:rsid w:val="007F159B"/>
    <w:rsid w:val="007F1799"/>
    <w:rsid w:val="007F1FC9"/>
    <w:rsid w:val="007F30C3"/>
    <w:rsid w:val="007F53E9"/>
    <w:rsid w:val="007F7373"/>
    <w:rsid w:val="007F739D"/>
    <w:rsid w:val="007F73B7"/>
    <w:rsid w:val="00800279"/>
    <w:rsid w:val="008014FB"/>
    <w:rsid w:val="008018A0"/>
    <w:rsid w:val="0080559A"/>
    <w:rsid w:val="00806A5A"/>
    <w:rsid w:val="00806CF6"/>
    <w:rsid w:val="008076A8"/>
    <w:rsid w:val="00807B96"/>
    <w:rsid w:val="00807F88"/>
    <w:rsid w:val="0081081D"/>
    <w:rsid w:val="008124B5"/>
    <w:rsid w:val="00812E9B"/>
    <w:rsid w:val="00813273"/>
    <w:rsid w:val="00813EC5"/>
    <w:rsid w:val="00814295"/>
    <w:rsid w:val="00814BA4"/>
    <w:rsid w:val="00816C8E"/>
    <w:rsid w:val="00821095"/>
    <w:rsid w:val="008212E5"/>
    <w:rsid w:val="00821DB9"/>
    <w:rsid w:val="0082370F"/>
    <w:rsid w:val="00823A31"/>
    <w:rsid w:val="008246BE"/>
    <w:rsid w:val="008248C0"/>
    <w:rsid w:val="0082514C"/>
    <w:rsid w:val="00830D6D"/>
    <w:rsid w:val="0083133D"/>
    <w:rsid w:val="00831440"/>
    <w:rsid w:val="008321E7"/>
    <w:rsid w:val="0083610A"/>
    <w:rsid w:val="00836812"/>
    <w:rsid w:val="008372E9"/>
    <w:rsid w:val="00840514"/>
    <w:rsid w:val="00841822"/>
    <w:rsid w:val="008428EE"/>
    <w:rsid w:val="00844F8E"/>
    <w:rsid w:val="00846CE6"/>
    <w:rsid w:val="008472AE"/>
    <w:rsid w:val="0084768F"/>
    <w:rsid w:val="008479E2"/>
    <w:rsid w:val="00850A5F"/>
    <w:rsid w:val="00850E27"/>
    <w:rsid w:val="00851280"/>
    <w:rsid w:val="0085147E"/>
    <w:rsid w:val="0085166B"/>
    <w:rsid w:val="0085350A"/>
    <w:rsid w:val="00853FC6"/>
    <w:rsid w:val="00854CF9"/>
    <w:rsid w:val="00855D4C"/>
    <w:rsid w:val="008567B4"/>
    <w:rsid w:val="00857484"/>
    <w:rsid w:val="00857E35"/>
    <w:rsid w:val="008610F0"/>
    <w:rsid w:val="00866A8A"/>
    <w:rsid w:val="008672E7"/>
    <w:rsid w:val="00867FE6"/>
    <w:rsid w:val="00871417"/>
    <w:rsid w:val="008716E8"/>
    <w:rsid w:val="00872AB9"/>
    <w:rsid w:val="00877FF5"/>
    <w:rsid w:val="00881DFF"/>
    <w:rsid w:val="00882537"/>
    <w:rsid w:val="008825B5"/>
    <w:rsid w:val="008841D0"/>
    <w:rsid w:val="00886A1B"/>
    <w:rsid w:val="00891196"/>
    <w:rsid w:val="00891BE1"/>
    <w:rsid w:val="00892865"/>
    <w:rsid w:val="00892F41"/>
    <w:rsid w:val="008933BA"/>
    <w:rsid w:val="0089630F"/>
    <w:rsid w:val="00897690"/>
    <w:rsid w:val="008A2370"/>
    <w:rsid w:val="008A3AB5"/>
    <w:rsid w:val="008A59E3"/>
    <w:rsid w:val="008A60AD"/>
    <w:rsid w:val="008A670D"/>
    <w:rsid w:val="008B0B7C"/>
    <w:rsid w:val="008B2B98"/>
    <w:rsid w:val="008B2D2E"/>
    <w:rsid w:val="008B3173"/>
    <w:rsid w:val="008B5D98"/>
    <w:rsid w:val="008B5DC8"/>
    <w:rsid w:val="008C0D4C"/>
    <w:rsid w:val="008C0F25"/>
    <w:rsid w:val="008C1EFC"/>
    <w:rsid w:val="008C30D9"/>
    <w:rsid w:val="008C342C"/>
    <w:rsid w:val="008C354C"/>
    <w:rsid w:val="008C4A5A"/>
    <w:rsid w:val="008C5A5E"/>
    <w:rsid w:val="008C6DE4"/>
    <w:rsid w:val="008C7BC9"/>
    <w:rsid w:val="008D0E81"/>
    <w:rsid w:val="008D1381"/>
    <w:rsid w:val="008D149D"/>
    <w:rsid w:val="008D248E"/>
    <w:rsid w:val="008D2778"/>
    <w:rsid w:val="008D505C"/>
    <w:rsid w:val="008D5456"/>
    <w:rsid w:val="008D7728"/>
    <w:rsid w:val="008E0502"/>
    <w:rsid w:val="008E1106"/>
    <w:rsid w:val="008E14F9"/>
    <w:rsid w:val="008E1CE7"/>
    <w:rsid w:val="008E23C7"/>
    <w:rsid w:val="008E2E03"/>
    <w:rsid w:val="008E3269"/>
    <w:rsid w:val="008E4EA7"/>
    <w:rsid w:val="008E4EE4"/>
    <w:rsid w:val="008E6403"/>
    <w:rsid w:val="008E7D37"/>
    <w:rsid w:val="008F005B"/>
    <w:rsid w:val="008F0CC4"/>
    <w:rsid w:val="008F18D9"/>
    <w:rsid w:val="008F26BB"/>
    <w:rsid w:val="008F2940"/>
    <w:rsid w:val="008F505B"/>
    <w:rsid w:val="008F5959"/>
    <w:rsid w:val="008F5ACA"/>
    <w:rsid w:val="008F6027"/>
    <w:rsid w:val="008F742A"/>
    <w:rsid w:val="008F7A6D"/>
    <w:rsid w:val="00900278"/>
    <w:rsid w:val="009011AB"/>
    <w:rsid w:val="009031E4"/>
    <w:rsid w:val="00903877"/>
    <w:rsid w:val="00903E9B"/>
    <w:rsid w:val="009041D0"/>
    <w:rsid w:val="00904C19"/>
    <w:rsid w:val="00905744"/>
    <w:rsid w:val="0090604E"/>
    <w:rsid w:val="00906540"/>
    <w:rsid w:val="00906970"/>
    <w:rsid w:val="00911EC5"/>
    <w:rsid w:val="00912EA2"/>
    <w:rsid w:val="009135A8"/>
    <w:rsid w:val="00915BA6"/>
    <w:rsid w:val="0091623C"/>
    <w:rsid w:val="009175E1"/>
    <w:rsid w:val="00917B2F"/>
    <w:rsid w:val="00923751"/>
    <w:rsid w:val="00923F71"/>
    <w:rsid w:val="00924241"/>
    <w:rsid w:val="00925069"/>
    <w:rsid w:val="00925A86"/>
    <w:rsid w:val="00925EE5"/>
    <w:rsid w:val="00927593"/>
    <w:rsid w:val="00933425"/>
    <w:rsid w:val="00933501"/>
    <w:rsid w:val="00933D1C"/>
    <w:rsid w:val="00934669"/>
    <w:rsid w:val="009355C2"/>
    <w:rsid w:val="00937031"/>
    <w:rsid w:val="0094153A"/>
    <w:rsid w:val="00942255"/>
    <w:rsid w:val="00942766"/>
    <w:rsid w:val="00943F07"/>
    <w:rsid w:val="00944EF4"/>
    <w:rsid w:val="00945B3F"/>
    <w:rsid w:val="00946109"/>
    <w:rsid w:val="0094628E"/>
    <w:rsid w:val="00946BEA"/>
    <w:rsid w:val="009500E1"/>
    <w:rsid w:val="0095016E"/>
    <w:rsid w:val="00951C2E"/>
    <w:rsid w:val="00952B77"/>
    <w:rsid w:val="00953F98"/>
    <w:rsid w:val="00954E23"/>
    <w:rsid w:val="00955ED6"/>
    <w:rsid w:val="00956EE4"/>
    <w:rsid w:val="009574C1"/>
    <w:rsid w:val="009613CE"/>
    <w:rsid w:val="00963D5E"/>
    <w:rsid w:val="00966143"/>
    <w:rsid w:val="00966A32"/>
    <w:rsid w:val="009678EB"/>
    <w:rsid w:val="00967A1F"/>
    <w:rsid w:val="00970E46"/>
    <w:rsid w:val="00972925"/>
    <w:rsid w:val="00973B58"/>
    <w:rsid w:val="00973C32"/>
    <w:rsid w:val="00973DFF"/>
    <w:rsid w:val="00974B46"/>
    <w:rsid w:val="009756E2"/>
    <w:rsid w:val="00977275"/>
    <w:rsid w:val="009804E2"/>
    <w:rsid w:val="009817EE"/>
    <w:rsid w:val="00981918"/>
    <w:rsid w:val="009820AD"/>
    <w:rsid w:val="009822F6"/>
    <w:rsid w:val="009832D1"/>
    <w:rsid w:val="00984518"/>
    <w:rsid w:val="00984E9B"/>
    <w:rsid w:val="0098723A"/>
    <w:rsid w:val="0098723C"/>
    <w:rsid w:val="00987426"/>
    <w:rsid w:val="00990AC2"/>
    <w:rsid w:val="00990D13"/>
    <w:rsid w:val="00990E41"/>
    <w:rsid w:val="0099282F"/>
    <w:rsid w:val="00994D62"/>
    <w:rsid w:val="00995766"/>
    <w:rsid w:val="00995FBB"/>
    <w:rsid w:val="009962EC"/>
    <w:rsid w:val="00997907"/>
    <w:rsid w:val="009A040C"/>
    <w:rsid w:val="009A0838"/>
    <w:rsid w:val="009A093A"/>
    <w:rsid w:val="009A0C89"/>
    <w:rsid w:val="009A0F9E"/>
    <w:rsid w:val="009A1F86"/>
    <w:rsid w:val="009A22D2"/>
    <w:rsid w:val="009A2F82"/>
    <w:rsid w:val="009A366D"/>
    <w:rsid w:val="009A685C"/>
    <w:rsid w:val="009A6A64"/>
    <w:rsid w:val="009A6CA8"/>
    <w:rsid w:val="009A7976"/>
    <w:rsid w:val="009A7CBF"/>
    <w:rsid w:val="009B517E"/>
    <w:rsid w:val="009B5BE1"/>
    <w:rsid w:val="009C1A41"/>
    <w:rsid w:val="009C24E8"/>
    <w:rsid w:val="009C2FF2"/>
    <w:rsid w:val="009C4A48"/>
    <w:rsid w:val="009C4E9F"/>
    <w:rsid w:val="009C518E"/>
    <w:rsid w:val="009C6024"/>
    <w:rsid w:val="009D20E7"/>
    <w:rsid w:val="009D3142"/>
    <w:rsid w:val="009D3378"/>
    <w:rsid w:val="009D3672"/>
    <w:rsid w:val="009D4CBD"/>
    <w:rsid w:val="009E23DF"/>
    <w:rsid w:val="009E28E3"/>
    <w:rsid w:val="009E31BA"/>
    <w:rsid w:val="009E3C85"/>
    <w:rsid w:val="009E6870"/>
    <w:rsid w:val="009E72BD"/>
    <w:rsid w:val="009E78D5"/>
    <w:rsid w:val="009E7DCA"/>
    <w:rsid w:val="009F0041"/>
    <w:rsid w:val="009F0C2B"/>
    <w:rsid w:val="009F1DC5"/>
    <w:rsid w:val="009F2B9B"/>
    <w:rsid w:val="009F2F32"/>
    <w:rsid w:val="009F4DC9"/>
    <w:rsid w:val="009F52F2"/>
    <w:rsid w:val="00A01ABD"/>
    <w:rsid w:val="00A02ED3"/>
    <w:rsid w:val="00A034E6"/>
    <w:rsid w:val="00A05A32"/>
    <w:rsid w:val="00A05C28"/>
    <w:rsid w:val="00A079AA"/>
    <w:rsid w:val="00A07A46"/>
    <w:rsid w:val="00A10BD4"/>
    <w:rsid w:val="00A10CA8"/>
    <w:rsid w:val="00A12B88"/>
    <w:rsid w:val="00A161D0"/>
    <w:rsid w:val="00A16C94"/>
    <w:rsid w:val="00A17588"/>
    <w:rsid w:val="00A20FDC"/>
    <w:rsid w:val="00A21ED8"/>
    <w:rsid w:val="00A2260C"/>
    <w:rsid w:val="00A23F93"/>
    <w:rsid w:val="00A24817"/>
    <w:rsid w:val="00A25538"/>
    <w:rsid w:val="00A26F72"/>
    <w:rsid w:val="00A300FD"/>
    <w:rsid w:val="00A30267"/>
    <w:rsid w:val="00A31597"/>
    <w:rsid w:val="00A32C73"/>
    <w:rsid w:val="00A3313F"/>
    <w:rsid w:val="00A342D2"/>
    <w:rsid w:val="00A34537"/>
    <w:rsid w:val="00A34F57"/>
    <w:rsid w:val="00A35B6C"/>
    <w:rsid w:val="00A37927"/>
    <w:rsid w:val="00A37A61"/>
    <w:rsid w:val="00A40DA5"/>
    <w:rsid w:val="00A422CE"/>
    <w:rsid w:val="00A447FA"/>
    <w:rsid w:val="00A4529D"/>
    <w:rsid w:val="00A4538D"/>
    <w:rsid w:val="00A459D0"/>
    <w:rsid w:val="00A5054B"/>
    <w:rsid w:val="00A53BAF"/>
    <w:rsid w:val="00A563AD"/>
    <w:rsid w:val="00A56EA3"/>
    <w:rsid w:val="00A5728D"/>
    <w:rsid w:val="00A579DF"/>
    <w:rsid w:val="00A61405"/>
    <w:rsid w:val="00A6145F"/>
    <w:rsid w:val="00A61484"/>
    <w:rsid w:val="00A617DE"/>
    <w:rsid w:val="00A61B17"/>
    <w:rsid w:val="00A636E6"/>
    <w:rsid w:val="00A6413E"/>
    <w:rsid w:val="00A6572F"/>
    <w:rsid w:val="00A65E97"/>
    <w:rsid w:val="00A660E0"/>
    <w:rsid w:val="00A67249"/>
    <w:rsid w:val="00A67696"/>
    <w:rsid w:val="00A67D38"/>
    <w:rsid w:val="00A71AA5"/>
    <w:rsid w:val="00A72017"/>
    <w:rsid w:val="00A72044"/>
    <w:rsid w:val="00A72169"/>
    <w:rsid w:val="00A72360"/>
    <w:rsid w:val="00A72DB6"/>
    <w:rsid w:val="00A7689A"/>
    <w:rsid w:val="00A81382"/>
    <w:rsid w:val="00A81EF6"/>
    <w:rsid w:val="00A82535"/>
    <w:rsid w:val="00A85236"/>
    <w:rsid w:val="00A86A81"/>
    <w:rsid w:val="00A91B17"/>
    <w:rsid w:val="00A91BD1"/>
    <w:rsid w:val="00A91DE8"/>
    <w:rsid w:val="00A926E7"/>
    <w:rsid w:val="00A93FA6"/>
    <w:rsid w:val="00A94F2D"/>
    <w:rsid w:val="00A95A3D"/>
    <w:rsid w:val="00A96718"/>
    <w:rsid w:val="00A9674E"/>
    <w:rsid w:val="00A968E7"/>
    <w:rsid w:val="00A96C7E"/>
    <w:rsid w:val="00A96C88"/>
    <w:rsid w:val="00AA0006"/>
    <w:rsid w:val="00AA0B34"/>
    <w:rsid w:val="00AA371D"/>
    <w:rsid w:val="00AA3917"/>
    <w:rsid w:val="00AA43A5"/>
    <w:rsid w:val="00AA4D98"/>
    <w:rsid w:val="00AA5122"/>
    <w:rsid w:val="00AA542F"/>
    <w:rsid w:val="00AA589A"/>
    <w:rsid w:val="00AA5BE5"/>
    <w:rsid w:val="00AA63A3"/>
    <w:rsid w:val="00AB09B9"/>
    <w:rsid w:val="00AB102F"/>
    <w:rsid w:val="00AB3A73"/>
    <w:rsid w:val="00AB4808"/>
    <w:rsid w:val="00AB5E64"/>
    <w:rsid w:val="00AB6A4A"/>
    <w:rsid w:val="00AB7022"/>
    <w:rsid w:val="00AB760F"/>
    <w:rsid w:val="00AB7776"/>
    <w:rsid w:val="00AB796B"/>
    <w:rsid w:val="00AC430F"/>
    <w:rsid w:val="00AC49C5"/>
    <w:rsid w:val="00AC52A5"/>
    <w:rsid w:val="00AC52E7"/>
    <w:rsid w:val="00AC5677"/>
    <w:rsid w:val="00AC58F2"/>
    <w:rsid w:val="00AC5C4D"/>
    <w:rsid w:val="00AC696C"/>
    <w:rsid w:val="00AC7A8D"/>
    <w:rsid w:val="00AD09D4"/>
    <w:rsid w:val="00AD1083"/>
    <w:rsid w:val="00AD1C79"/>
    <w:rsid w:val="00AD4A40"/>
    <w:rsid w:val="00AD4CE3"/>
    <w:rsid w:val="00AD519F"/>
    <w:rsid w:val="00AD61DF"/>
    <w:rsid w:val="00AD6DFD"/>
    <w:rsid w:val="00AD72E7"/>
    <w:rsid w:val="00AE02BE"/>
    <w:rsid w:val="00AE19CD"/>
    <w:rsid w:val="00AE1F22"/>
    <w:rsid w:val="00AE1F98"/>
    <w:rsid w:val="00AE37E3"/>
    <w:rsid w:val="00AE4450"/>
    <w:rsid w:val="00AE79D4"/>
    <w:rsid w:val="00AE7E8E"/>
    <w:rsid w:val="00AF060C"/>
    <w:rsid w:val="00AF1765"/>
    <w:rsid w:val="00AF28B1"/>
    <w:rsid w:val="00AF44B8"/>
    <w:rsid w:val="00AF53A6"/>
    <w:rsid w:val="00AF6393"/>
    <w:rsid w:val="00B00D32"/>
    <w:rsid w:val="00B012EE"/>
    <w:rsid w:val="00B02699"/>
    <w:rsid w:val="00B0270E"/>
    <w:rsid w:val="00B03AA3"/>
    <w:rsid w:val="00B06D5E"/>
    <w:rsid w:val="00B10658"/>
    <w:rsid w:val="00B115ED"/>
    <w:rsid w:val="00B13F5F"/>
    <w:rsid w:val="00B1435F"/>
    <w:rsid w:val="00B144F2"/>
    <w:rsid w:val="00B147BA"/>
    <w:rsid w:val="00B14A59"/>
    <w:rsid w:val="00B14DC1"/>
    <w:rsid w:val="00B17535"/>
    <w:rsid w:val="00B17EE5"/>
    <w:rsid w:val="00B20C64"/>
    <w:rsid w:val="00B20D44"/>
    <w:rsid w:val="00B23B24"/>
    <w:rsid w:val="00B248AC"/>
    <w:rsid w:val="00B25531"/>
    <w:rsid w:val="00B25959"/>
    <w:rsid w:val="00B26FEB"/>
    <w:rsid w:val="00B27803"/>
    <w:rsid w:val="00B30FB0"/>
    <w:rsid w:val="00B3322F"/>
    <w:rsid w:val="00B33B5D"/>
    <w:rsid w:val="00B346D4"/>
    <w:rsid w:val="00B3550B"/>
    <w:rsid w:val="00B35C97"/>
    <w:rsid w:val="00B36420"/>
    <w:rsid w:val="00B403F6"/>
    <w:rsid w:val="00B40DB1"/>
    <w:rsid w:val="00B41209"/>
    <w:rsid w:val="00B41D19"/>
    <w:rsid w:val="00B42294"/>
    <w:rsid w:val="00B436C5"/>
    <w:rsid w:val="00B43AF4"/>
    <w:rsid w:val="00B45F27"/>
    <w:rsid w:val="00B476BD"/>
    <w:rsid w:val="00B477F5"/>
    <w:rsid w:val="00B50554"/>
    <w:rsid w:val="00B51306"/>
    <w:rsid w:val="00B51B58"/>
    <w:rsid w:val="00B52580"/>
    <w:rsid w:val="00B52966"/>
    <w:rsid w:val="00B53026"/>
    <w:rsid w:val="00B53290"/>
    <w:rsid w:val="00B537F0"/>
    <w:rsid w:val="00B56C69"/>
    <w:rsid w:val="00B57220"/>
    <w:rsid w:val="00B57B96"/>
    <w:rsid w:val="00B606DA"/>
    <w:rsid w:val="00B61BFB"/>
    <w:rsid w:val="00B622A8"/>
    <w:rsid w:val="00B6239A"/>
    <w:rsid w:val="00B63457"/>
    <w:rsid w:val="00B63B72"/>
    <w:rsid w:val="00B64849"/>
    <w:rsid w:val="00B64B56"/>
    <w:rsid w:val="00B65AD8"/>
    <w:rsid w:val="00B65BAF"/>
    <w:rsid w:val="00B65E67"/>
    <w:rsid w:val="00B6600A"/>
    <w:rsid w:val="00B66A6A"/>
    <w:rsid w:val="00B672DB"/>
    <w:rsid w:val="00B70DB2"/>
    <w:rsid w:val="00B71326"/>
    <w:rsid w:val="00B71411"/>
    <w:rsid w:val="00B71527"/>
    <w:rsid w:val="00B74201"/>
    <w:rsid w:val="00B8002E"/>
    <w:rsid w:val="00B8229C"/>
    <w:rsid w:val="00B82396"/>
    <w:rsid w:val="00B82860"/>
    <w:rsid w:val="00B82A4A"/>
    <w:rsid w:val="00B82D68"/>
    <w:rsid w:val="00B84E40"/>
    <w:rsid w:val="00B8521B"/>
    <w:rsid w:val="00B8546B"/>
    <w:rsid w:val="00B85700"/>
    <w:rsid w:val="00B86B8A"/>
    <w:rsid w:val="00B8733E"/>
    <w:rsid w:val="00B87CE7"/>
    <w:rsid w:val="00B90172"/>
    <w:rsid w:val="00B90489"/>
    <w:rsid w:val="00B9087B"/>
    <w:rsid w:val="00B91150"/>
    <w:rsid w:val="00B92F80"/>
    <w:rsid w:val="00B94A07"/>
    <w:rsid w:val="00B94B6C"/>
    <w:rsid w:val="00B959CC"/>
    <w:rsid w:val="00B964CE"/>
    <w:rsid w:val="00B966C2"/>
    <w:rsid w:val="00B96940"/>
    <w:rsid w:val="00BA0199"/>
    <w:rsid w:val="00BA136B"/>
    <w:rsid w:val="00BA3918"/>
    <w:rsid w:val="00BA476C"/>
    <w:rsid w:val="00BA6013"/>
    <w:rsid w:val="00BA6E2D"/>
    <w:rsid w:val="00BB1A25"/>
    <w:rsid w:val="00BB27FD"/>
    <w:rsid w:val="00BB2A7B"/>
    <w:rsid w:val="00BB38AC"/>
    <w:rsid w:val="00BB7286"/>
    <w:rsid w:val="00BB7329"/>
    <w:rsid w:val="00BC0290"/>
    <w:rsid w:val="00BC02F3"/>
    <w:rsid w:val="00BC1DB9"/>
    <w:rsid w:val="00BC2BC3"/>
    <w:rsid w:val="00BC57B4"/>
    <w:rsid w:val="00BC58F3"/>
    <w:rsid w:val="00BC5C35"/>
    <w:rsid w:val="00BC6081"/>
    <w:rsid w:val="00BC6578"/>
    <w:rsid w:val="00BC677D"/>
    <w:rsid w:val="00BD04C3"/>
    <w:rsid w:val="00BD06AC"/>
    <w:rsid w:val="00BD07A8"/>
    <w:rsid w:val="00BD1D1B"/>
    <w:rsid w:val="00BD2A4E"/>
    <w:rsid w:val="00BD339C"/>
    <w:rsid w:val="00BD58B7"/>
    <w:rsid w:val="00BD63A9"/>
    <w:rsid w:val="00BD7123"/>
    <w:rsid w:val="00BD74C9"/>
    <w:rsid w:val="00BD7872"/>
    <w:rsid w:val="00BE09BD"/>
    <w:rsid w:val="00BE0D6C"/>
    <w:rsid w:val="00BE1113"/>
    <w:rsid w:val="00BE11A9"/>
    <w:rsid w:val="00BE3582"/>
    <w:rsid w:val="00BE3C4D"/>
    <w:rsid w:val="00BE3E95"/>
    <w:rsid w:val="00BE4F3F"/>
    <w:rsid w:val="00BE723A"/>
    <w:rsid w:val="00BE7948"/>
    <w:rsid w:val="00BF09D1"/>
    <w:rsid w:val="00BF0EAC"/>
    <w:rsid w:val="00BF146B"/>
    <w:rsid w:val="00BF178D"/>
    <w:rsid w:val="00BF264C"/>
    <w:rsid w:val="00BF7993"/>
    <w:rsid w:val="00C000E9"/>
    <w:rsid w:val="00C003F0"/>
    <w:rsid w:val="00C00507"/>
    <w:rsid w:val="00C00680"/>
    <w:rsid w:val="00C00ADC"/>
    <w:rsid w:val="00C10361"/>
    <w:rsid w:val="00C11F97"/>
    <w:rsid w:val="00C130EE"/>
    <w:rsid w:val="00C16ACF"/>
    <w:rsid w:val="00C17800"/>
    <w:rsid w:val="00C17856"/>
    <w:rsid w:val="00C179A3"/>
    <w:rsid w:val="00C206AD"/>
    <w:rsid w:val="00C21FC0"/>
    <w:rsid w:val="00C225D0"/>
    <w:rsid w:val="00C2269B"/>
    <w:rsid w:val="00C2309C"/>
    <w:rsid w:val="00C23D79"/>
    <w:rsid w:val="00C2447B"/>
    <w:rsid w:val="00C26081"/>
    <w:rsid w:val="00C3032B"/>
    <w:rsid w:val="00C30827"/>
    <w:rsid w:val="00C30C38"/>
    <w:rsid w:val="00C31DC0"/>
    <w:rsid w:val="00C31FF2"/>
    <w:rsid w:val="00C32CF6"/>
    <w:rsid w:val="00C33321"/>
    <w:rsid w:val="00C333E2"/>
    <w:rsid w:val="00C33B90"/>
    <w:rsid w:val="00C35AE3"/>
    <w:rsid w:val="00C36D67"/>
    <w:rsid w:val="00C40212"/>
    <w:rsid w:val="00C40382"/>
    <w:rsid w:val="00C40AFD"/>
    <w:rsid w:val="00C40C68"/>
    <w:rsid w:val="00C41D9C"/>
    <w:rsid w:val="00C43BBE"/>
    <w:rsid w:val="00C43E11"/>
    <w:rsid w:val="00C44DFF"/>
    <w:rsid w:val="00C455D6"/>
    <w:rsid w:val="00C468DA"/>
    <w:rsid w:val="00C46A26"/>
    <w:rsid w:val="00C46E98"/>
    <w:rsid w:val="00C50B3C"/>
    <w:rsid w:val="00C56D0F"/>
    <w:rsid w:val="00C56EAE"/>
    <w:rsid w:val="00C56EEC"/>
    <w:rsid w:val="00C57ED3"/>
    <w:rsid w:val="00C62630"/>
    <w:rsid w:val="00C62F77"/>
    <w:rsid w:val="00C636EE"/>
    <w:rsid w:val="00C67468"/>
    <w:rsid w:val="00C702EA"/>
    <w:rsid w:val="00C72D4B"/>
    <w:rsid w:val="00C7457D"/>
    <w:rsid w:val="00C74E6A"/>
    <w:rsid w:val="00C77935"/>
    <w:rsid w:val="00C80562"/>
    <w:rsid w:val="00C81445"/>
    <w:rsid w:val="00C825AD"/>
    <w:rsid w:val="00C84F53"/>
    <w:rsid w:val="00C85500"/>
    <w:rsid w:val="00C865B0"/>
    <w:rsid w:val="00C878C8"/>
    <w:rsid w:val="00C90407"/>
    <w:rsid w:val="00C91D29"/>
    <w:rsid w:val="00C923A9"/>
    <w:rsid w:val="00C930ED"/>
    <w:rsid w:val="00C93ACD"/>
    <w:rsid w:val="00C94755"/>
    <w:rsid w:val="00C94E2D"/>
    <w:rsid w:val="00C94EE1"/>
    <w:rsid w:val="00C956BE"/>
    <w:rsid w:val="00C96ACB"/>
    <w:rsid w:val="00C974E8"/>
    <w:rsid w:val="00CA0429"/>
    <w:rsid w:val="00CA0F9A"/>
    <w:rsid w:val="00CA298A"/>
    <w:rsid w:val="00CA3E55"/>
    <w:rsid w:val="00CA565F"/>
    <w:rsid w:val="00CA59A7"/>
    <w:rsid w:val="00CA7A34"/>
    <w:rsid w:val="00CB0176"/>
    <w:rsid w:val="00CB151B"/>
    <w:rsid w:val="00CB234C"/>
    <w:rsid w:val="00CB29C0"/>
    <w:rsid w:val="00CB4E1F"/>
    <w:rsid w:val="00CB4FB2"/>
    <w:rsid w:val="00CB5F1A"/>
    <w:rsid w:val="00CB61D9"/>
    <w:rsid w:val="00CB6320"/>
    <w:rsid w:val="00CB6CCC"/>
    <w:rsid w:val="00CC0562"/>
    <w:rsid w:val="00CC0783"/>
    <w:rsid w:val="00CC1965"/>
    <w:rsid w:val="00CC288C"/>
    <w:rsid w:val="00CC3A27"/>
    <w:rsid w:val="00CC3D7D"/>
    <w:rsid w:val="00CC4277"/>
    <w:rsid w:val="00CC4C3A"/>
    <w:rsid w:val="00CC56F7"/>
    <w:rsid w:val="00CC65CF"/>
    <w:rsid w:val="00CC7979"/>
    <w:rsid w:val="00CD0088"/>
    <w:rsid w:val="00CD1AFC"/>
    <w:rsid w:val="00CD2F03"/>
    <w:rsid w:val="00CD2FCB"/>
    <w:rsid w:val="00CD3DE0"/>
    <w:rsid w:val="00CD5CA1"/>
    <w:rsid w:val="00CD6A08"/>
    <w:rsid w:val="00CD7879"/>
    <w:rsid w:val="00CD7A30"/>
    <w:rsid w:val="00CD7C6F"/>
    <w:rsid w:val="00CE020E"/>
    <w:rsid w:val="00CE479B"/>
    <w:rsid w:val="00CE4B97"/>
    <w:rsid w:val="00CE55F8"/>
    <w:rsid w:val="00CE5BBC"/>
    <w:rsid w:val="00CE5F8F"/>
    <w:rsid w:val="00CE6051"/>
    <w:rsid w:val="00CE7744"/>
    <w:rsid w:val="00CE77BD"/>
    <w:rsid w:val="00CF07E4"/>
    <w:rsid w:val="00CF0846"/>
    <w:rsid w:val="00CF1EC9"/>
    <w:rsid w:val="00CF3257"/>
    <w:rsid w:val="00CF414B"/>
    <w:rsid w:val="00CF48D1"/>
    <w:rsid w:val="00CF5112"/>
    <w:rsid w:val="00CF52F1"/>
    <w:rsid w:val="00CF78F1"/>
    <w:rsid w:val="00D001C8"/>
    <w:rsid w:val="00D01947"/>
    <w:rsid w:val="00D03AA1"/>
    <w:rsid w:val="00D03FE1"/>
    <w:rsid w:val="00D05177"/>
    <w:rsid w:val="00D051E8"/>
    <w:rsid w:val="00D05D73"/>
    <w:rsid w:val="00D06044"/>
    <w:rsid w:val="00D06466"/>
    <w:rsid w:val="00D101C7"/>
    <w:rsid w:val="00D101E4"/>
    <w:rsid w:val="00D10702"/>
    <w:rsid w:val="00D13AC7"/>
    <w:rsid w:val="00D13F0B"/>
    <w:rsid w:val="00D1429D"/>
    <w:rsid w:val="00D1466B"/>
    <w:rsid w:val="00D1509C"/>
    <w:rsid w:val="00D15B88"/>
    <w:rsid w:val="00D17287"/>
    <w:rsid w:val="00D222F1"/>
    <w:rsid w:val="00D22FB7"/>
    <w:rsid w:val="00D239AD"/>
    <w:rsid w:val="00D23DCF"/>
    <w:rsid w:val="00D25743"/>
    <w:rsid w:val="00D25767"/>
    <w:rsid w:val="00D30104"/>
    <w:rsid w:val="00D31436"/>
    <w:rsid w:val="00D320EA"/>
    <w:rsid w:val="00D323DF"/>
    <w:rsid w:val="00D34055"/>
    <w:rsid w:val="00D3449C"/>
    <w:rsid w:val="00D36892"/>
    <w:rsid w:val="00D414F8"/>
    <w:rsid w:val="00D42180"/>
    <w:rsid w:val="00D4276E"/>
    <w:rsid w:val="00D44674"/>
    <w:rsid w:val="00D44892"/>
    <w:rsid w:val="00D4499C"/>
    <w:rsid w:val="00D45F1D"/>
    <w:rsid w:val="00D45F4D"/>
    <w:rsid w:val="00D4678F"/>
    <w:rsid w:val="00D473BF"/>
    <w:rsid w:val="00D47996"/>
    <w:rsid w:val="00D47ECB"/>
    <w:rsid w:val="00D51577"/>
    <w:rsid w:val="00D529E3"/>
    <w:rsid w:val="00D53310"/>
    <w:rsid w:val="00D53494"/>
    <w:rsid w:val="00D53AE8"/>
    <w:rsid w:val="00D54D30"/>
    <w:rsid w:val="00D5500C"/>
    <w:rsid w:val="00D55A71"/>
    <w:rsid w:val="00D55C85"/>
    <w:rsid w:val="00D5709C"/>
    <w:rsid w:val="00D61A8E"/>
    <w:rsid w:val="00D62AFB"/>
    <w:rsid w:val="00D62F7D"/>
    <w:rsid w:val="00D64747"/>
    <w:rsid w:val="00D6574A"/>
    <w:rsid w:val="00D6652D"/>
    <w:rsid w:val="00D706A8"/>
    <w:rsid w:val="00D73EA6"/>
    <w:rsid w:val="00D73F1C"/>
    <w:rsid w:val="00D76E9C"/>
    <w:rsid w:val="00D81CE8"/>
    <w:rsid w:val="00D81F5E"/>
    <w:rsid w:val="00D83775"/>
    <w:rsid w:val="00D847F9"/>
    <w:rsid w:val="00D86CF0"/>
    <w:rsid w:val="00D90499"/>
    <w:rsid w:val="00D90C36"/>
    <w:rsid w:val="00D93541"/>
    <w:rsid w:val="00D94EC4"/>
    <w:rsid w:val="00D94F98"/>
    <w:rsid w:val="00DA0005"/>
    <w:rsid w:val="00DA1F03"/>
    <w:rsid w:val="00DA1FA9"/>
    <w:rsid w:val="00DA2111"/>
    <w:rsid w:val="00DA244A"/>
    <w:rsid w:val="00DA348A"/>
    <w:rsid w:val="00DA3D2A"/>
    <w:rsid w:val="00DA3F28"/>
    <w:rsid w:val="00DA4234"/>
    <w:rsid w:val="00DA4679"/>
    <w:rsid w:val="00DA4998"/>
    <w:rsid w:val="00DA651F"/>
    <w:rsid w:val="00DA7431"/>
    <w:rsid w:val="00DA7F0C"/>
    <w:rsid w:val="00DB0D21"/>
    <w:rsid w:val="00DB16AF"/>
    <w:rsid w:val="00DB2361"/>
    <w:rsid w:val="00DB375A"/>
    <w:rsid w:val="00DB4196"/>
    <w:rsid w:val="00DB6CCD"/>
    <w:rsid w:val="00DC0504"/>
    <w:rsid w:val="00DC302F"/>
    <w:rsid w:val="00DC34EB"/>
    <w:rsid w:val="00DC4891"/>
    <w:rsid w:val="00DC5A76"/>
    <w:rsid w:val="00DC5BDA"/>
    <w:rsid w:val="00DC6313"/>
    <w:rsid w:val="00DC64BE"/>
    <w:rsid w:val="00DC7EDE"/>
    <w:rsid w:val="00DD0804"/>
    <w:rsid w:val="00DD2194"/>
    <w:rsid w:val="00DD3A31"/>
    <w:rsid w:val="00DD4FFA"/>
    <w:rsid w:val="00DD6206"/>
    <w:rsid w:val="00DE0A64"/>
    <w:rsid w:val="00DE24B1"/>
    <w:rsid w:val="00DE2E47"/>
    <w:rsid w:val="00DE3764"/>
    <w:rsid w:val="00DE547F"/>
    <w:rsid w:val="00DE57ED"/>
    <w:rsid w:val="00DE657D"/>
    <w:rsid w:val="00DE7066"/>
    <w:rsid w:val="00DE72EA"/>
    <w:rsid w:val="00DE7866"/>
    <w:rsid w:val="00DF160A"/>
    <w:rsid w:val="00DF1964"/>
    <w:rsid w:val="00DF1A41"/>
    <w:rsid w:val="00DF32B2"/>
    <w:rsid w:val="00DF3A39"/>
    <w:rsid w:val="00DF6E78"/>
    <w:rsid w:val="00E0039D"/>
    <w:rsid w:val="00E0056A"/>
    <w:rsid w:val="00E01AD5"/>
    <w:rsid w:val="00E01D33"/>
    <w:rsid w:val="00E020ED"/>
    <w:rsid w:val="00E051D0"/>
    <w:rsid w:val="00E05D4F"/>
    <w:rsid w:val="00E06E72"/>
    <w:rsid w:val="00E076D2"/>
    <w:rsid w:val="00E10964"/>
    <w:rsid w:val="00E10F4F"/>
    <w:rsid w:val="00E11DA7"/>
    <w:rsid w:val="00E15080"/>
    <w:rsid w:val="00E15944"/>
    <w:rsid w:val="00E201C9"/>
    <w:rsid w:val="00E2510E"/>
    <w:rsid w:val="00E25E28"/>
    <w:rsid w:val="00E26847"/>
    <w:rsid w:val="00E2788A"/>
    <w:rsid w:val="00E31514"/>
    <w:rsid w:val="00E3160F"/>
    <w:rsid w:val="00E32586"/>
    <w:rsid w:val="00E35196"/>
    <w:rsid w:val="00E35D82"/>
    <w:rsid w:val="00E3615B"/>
    <w:rsid w:val="00E36E9F"/>
    <w:rsid w:val="00E413ED"/>
    <w:rsid w:val="00E415B5"/>
    <w:rsid w:val="00E430D9"/>
    <w:rsid w:val="00E43907"/>
    <w:rsid w:val="00E452D5"/>
    <w:rsid w:val="00E4551E"/>
    <w:rsid w:val="00E46826"/>
    <w:rsid w:val="00E50117"/>
    <w:rsid w:val="00E52643"/>
    <w:rsid w:val="00E532E4"/>
    <w:rsid w:val="00E533D9"/>
    <w:rsid w:val="00E54877"/>
    <w:rsid w:val="00E5536C"/>
    <w:rsid w:val="00E56048"/>
    <w:rsid w:val="00E5647A"/>
    <w:rsid w:val="00E576B8"/>
    <w:rsid w:val="00E601B8"/>
    <w:rsid w:val="00E608A0"/>
    <w:rsid w:val="00E60E75"/>
    <w:rsid w:val="00E61826"/>
    <w:rsid w:val="00E6298F"/>
    <w:rsid w:val="00E62B77"/>
    <w:rsid w:val="00E64910"/>
    <w:rsid w:val="00E66282"/>
    <w:rsid w:val="00E71E9F"/>
    <w:rsid w:val="00E7271C"/>
    <w:rsid w:val="00E77736"/>
    <w:rsid w:val="00E77818"/>
    <w:rsid w:val="00E77FC8"/>
    <w:rsid w:val="00E811F2"/>
    <w:rsid w:val="00E82D82"/>
    <w:rsid w:val="00E82D98"/>
    <w:rsid w:val="00E82FEB"/>
    <w:rsid w:val="00E84018"/>
    <w:rsid w:val="00E84050"/>
    <w:rsid w:val="00E84105"/>
    <w:rsid w:val="00E84CCD"/>
    <w:rsid w:val="00E85086"/>
    <w:rsid w:val="00E8607E"/>
    <w:rsid w:val="00E86301"/>
    <w:rsid w:val="00E87EF3"/>
    <w:rsid w:val="00E90017"/>
    <w:rsid w:val="00E900F9"/>
    <w:rsid w:val="00E90DCF"/>
    <w:rsid w:val="00E911AE"/>
    <w:rsid w:val="00E918D1"/>
    <w:rsid w:val="00E92301"/>
    <w:rsid w:val="00E93E2D"/>
    <w:rsid w:val="00E94EF5"/>
    <w:rsid w:val="00E975DA"/>
    <w:rsid w:val="00E97D25"/>
    <w:rsid w:val="00EA1544"/>
    <w:rsid w:val="00EA161C"/>
    <w:rsid w:val="00EA1F49"/>
    <w:rsid w:val="00EA2DF1"/>
    <w:rsid w:val="00EA33FF"/>
    <w:rsid w:val="00EA67C0"/>
    <w:rsid w:val="00EA6CC5"/>
    <w:rsid w:val="00EB031E"/>
    <w:rsid w:val="00EB0AC9"/>
    <w:rsid w:val="00EB4BF2"/>
    <w:rsid w:val="00EB5CBB"/>
    <w:rsid w:val="00EB6C34"/>
    <w:rsid w:val="00EB7233"/>
    <w:rsid w:val="00EB7BF0"/>
    <w:rsid w:val="00EC1A65"/>
    <w:rsid w:val="00EC2CEB"/>
    <w:rsid w:val="00EC30C0"/>
    <w:rsid w:val="00EC5CE5"/>
    <w:rsid w:val="00EC72E8"/>
    <w:rsid w:val="00EC73DE"/>
    <w:rsid w:val="00ED0942"/>
    <w:rsid w:val="00ED17D3"/>
    <w:rsid w:val="00ED2EA1"/>
    <w:rsid w:val="00ED347D"/>
    <w:rsid w:val="00ED47DC"/>
    <w:rsid w:val="00ED646F"/>
    <w:rsid w:val="00ED7C1F"/>
    <w:rsid w:val="00ED7D1C"/>
    <w:rsid w:val="00EE031B"/>
    <w:rsid w:val="00EE3724"/>
    <w:rsid w:val="00EE3AE7"/>
    <w:rsid w:val="00EE59EE"/>
    <w:rsid w:val="00EE7276"/>
    <w:rsid w:val="00EE75D5"/>
    <w:rsid w:val="00EE7B2C"/>
    <w:rsid w:val="00EF3290"/>
    <w:rsid w:val="00EF3D09"/>
    <w:rsid w:val="00F00CC0"/>
    <w:rsid w:val="00F00E34"/>
    <w:rsid w:val="00F01FE2"/>
    <w:rsid w:val="00F021A8"/>
    <w:rsid w:val="00F03DB2"/>
    <w:rsid w:val="00F0425E"/>
    <w:rsid w:val="00F04C21"/>
    <w:rsid w:val="00F06D06"/>
    <w:rsid w:val="00F10922"/>
    <w:rsid w:val="00F10E56"/>
    <w:rsid w:val="00F1138B"/>
    <w:rsid w:val="00F1197D"/>
    <w:rsid w:val="00F13DD9"/>
    <w:rsid w:val="00F15CA1"/>
    <w:rsid w:val="00F16F38"/>
    <w:rsid w:val="00F17883"/>
    <w:rsid w:val="00F219C7"/>
    <w:rsid w:val="00F22B85"/>
    <w:rsid w:val="00F23540"/>
    <w:rsid w:val="00F251E5"/>
    <w:rsid w:val="00F2708F"/>
    <w:rsid w:val="00F27D58"/>
    <w:rsid w:val="00F30A86"/>
    <w:rsid w:val="00F31DAB"/>
    <w:rsid w:val="00F32CC0"/>
    <w:rsid w:val="00F32DC6"/>
    <w:rsid w:val="00F3345F"/>
    <w:rsid w:val="00F34972"/>
    <w:rsid w:val="00F405D8"/>
    <w:rsid w:val="00F43E37"/>
    <w:rsid w:val="00F44BA2"/>
    <w:rsid w:val="00F44C78"/>
    <w:rsid w:val="00F4563B"/>
    <w:rsid w:val="00F45C54"/>
    <w:rsid w:val="00F4626D"/>
    <w:rsid w:val="00F462AC"/>
    <w:rsid w:val="00F50BBA"/>
    <w:rsid w:val="00F50F50"/>
    <w:rsid w:val="00F52007"/>
    <w:rsid w:val="00F523DF"/>
    <w:rsid w:val="00F526B0"/>
    <w:rsid w:val="00F52F51"/>
    <w:rsid w:val="00F53963"/>
    <w:rsid w:val="00F53B5E"/>
    <w:rsid w:val="00F53EC0"/>
    <w:rsid w:val="00F55B90"/>
    <w:rsid w:val="00F564A6"/>
    <w:rsid w:val="00F56D8B"/>
    <w:rsid w:val="00F56DFF"/>
    <w:rsid w:val="00F57776"/>
    <w:rsid w:val="00F603A5"/>
    <w:rsid w:val="00F62605"/>
    <w:rsid w:val="00F65577"/>
    <w:rsid w:val="00F6683F"/>
    <w:rsid w:val="00F709FA"/>
    <w:rsid w:val="00F7247D"/>
    <w:rsid w:val="00F72493"/>
    <w:rsid w:val="00F72B62"/>
    <w:rsid w:val="00F74190"/>
    <w:rsid w:val="00F7714B"/>
    <w:rsid w:val="00F80B5F"/>
    <w:rsid w:val="00F80B9F"/>
    <w:rsid w:val="00F80C13"/>
    <w:rsid w:val="00F8119F"/>
    <w:rsid w:val="00F8148B"/>
    <w:rsid w:val="00F81806"/>
    <w:rsid w:val="00F846F8"/>
    <w:rsid w:val="00F84DCD"/>
    <w:rsid w:val="00F85E88"/>
    <w:rsid w:val="00F863D7"/>
    <w:rsid w:val="00F902DC"/>
    <w:rsid w:val="00F906AC"/>
    <w:rsid w:val="00F90888"/>
    <w:rsid w:val="00F91FE2"/>
    <w:rsid w:val="00F938A7"/>
    <w:rsid w:val="00F93D55"/>
    <w:rsid w:val="00F93DBB"/>
    <w:rsid w:val="00F94099"/>
    <w:rsid w:val="00F943BD"/>
    <w:rsid w:val="00F95653"/>
    <w:rsid w:val="00F97CFC"/>
    <w:rsid w:val="00F97D32"/>
    <w:rsid w:val="00F97F79"/>
    <w:rsid w:val="00FA0084"/>
    <w:rsid w:val="00FA04CE"/>
    <w:rsid w:val="00FA0F30"/>
    <w:rsid w:val="00FA475A"/>
    <w:rsid w:val="00FA516A"/>
    <w:rsid w:val="00FA5221"/>
    <w:rsid w:val="00FA630E"/>
    <w:rsid w:val="00FA7D89"/>
    <w:rsid w:val="00FB1955"/>
    <w:rsid w:val="00FB2048"/>
    <w:rsid w:val="00FB574C"/>
    <w:rsid w:val="00FB6502"/>
    <w:rsid w:val="00FB6D8F"/>
    <w:rsid w:val="00FB7FD9"/>
    <w:rsid w:val="00FC080D"/>
    <w:rsid w:val="00FC19D3"/>
    <w:rsid w:val="00FC3CDC"/>
    <w:rsid w:val="00FC4A2E"/>
    <w:rsid w:val="00FC636F"/>
    <w:rsid w:val="00FC774E"/>
    <w:rsid w:val="00FD37B1"/>
    <w:rsid w:val="00FD4C6A"/>
    <w:rsid w:val="00FD500E"/>
    <w:rsid w:val="00FD6391"/>
    <w:rsid w:val="00FE12D7"/>
    <w:rsid w:val="00FE1969"/>
    <w:rsid w:val="00FE3A20"/>
    <w:rsid w:val="00FE3A9E"/>
    <w:rsid w:val="00FE43B6"/>
    <w:rsid w:val="00FE47EF"/>
    <w:rsid w:val="00FE73A5"/>
    <w:rsid w:val="00FE7419"/>
    <w:rsid w:val="00FE7B85"/>
    <w:rsid w:val="00FF30C9"/>
    <w:rsid w:val="00FF5750"/>
    <w:rsid w:val="00FF6392"/>
    <w:rsid w:val="00FF63D6"/>
    <w:rsid w:val="00FF72B2"/>
    <w:rsid w:val="00FF795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A1544"/>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EA1544"/>
    <w:pPr>
      <w:keepNext/>
      <w:spacing w:before="240" w:after="240"/>
      <w:jc w:val="center"/>
      <w:outlineLvl w:val="0"/>
    </w:pPr>
    <w:rPr>
      <w:b/>
      <w:sz w:val="28"/>
    </w:rPr>
  </w:style>
  <w:style w:type="paragraph" w:styleId="Nagwek2">
    <w:name w:val="heading 2"/>
    <w:basedOn w:val="Normalny"/>
    <w:next w:val="Normalny"/>
    <w:link w:val="Nagwek2Znak"/>
    <w:qFormat/>
    <w:rsid w:val="008F2940"/>
    <w:pPr>
      <w:keepNext/>
      <w:jc w:val="both"/>
      <w:outlineLvl w:val="1"/>
    </w:pPr>
    <w:rPr>
      <w:b/>
      <w:sz w:val="26"/>
    </w:rPr>
  </w:style>
  <w:style w:type="paragraph" w:styleId="Nagwek3">
    <w:name w:val="heading 3"/>
    <w:basedOn w:val="Normalny"/>
    <w:next w:val="Normalny"/>
    <w:link w:val="Nagwek3Znak"/>
    <w:qFormat/>
    <w:rsid w:val="00EA1544"/>
    <w:pPr>
      <w:keepNext/>
      <w:jc w:val="both"/>
      <w:outlineLvl w:val="2"/>
    </w:pPr>
    <w:rPr>
      <w:b/>
      <w:sz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A1544"/>
    <w:rPr>
      <w:rFonts w:ascii="Times New Roman" w:eastAsia="Times New Roman" w:hAnsi="Times New Roman" w:cs="Times New Roman"/>
      <w:b/>
      <w:sz w:val="28"/>
      <w:szCs w:val="20"/>
      <w:lang w:eastAsia="pl-PL"/>
    </w:rPr>
  </w:style>
  <w:style w:type="character" w:customStyle="1" w:styleId="Nagwek2Znak">
    <w:name w:val="Nagłówek 2 Znak"/>
    <w:basedOn w:val="Domylnaczcionkaakapitu"/>
    <w:link w:val="Nagwek2"/>
    <w:rsid w:val="008F2940"/>
    <w:rPr>
      <w:rFonts w:ascii="Times New Roman" w:eastAsia="Times New Roman" w:hAnsi="Times New Roman" w:cs="Times New Roman"/>
      <w:b/>
      <w:sz w:val="26"/>
      <w:szCs w:val="20"/>
      <w:lang w:eastAsia="pl-PL"/>
    </w:rPr>
  </w:style>
  <w:style w:type="character" w:customStyle="1" w:styleId="Nagwek3Znak">
    <w:name w:val="Nagłówek 3 Znak"/>
    <w:basedOn w:val="Domylnaczcionkaakapitu"/>
    <w:link w:val="Nagwek3"/>
    <w:rsid w:val="00EA1544"/>
    <w:rPr>
      <w:rFonts w:ascii="Times New Roman" w:eastAsia="Times New Roman" w:hAnsi="Times New Roman" w:cs="Times New Roman"/>
      <w:b/>
      <w:sz w:val="26"/>
      <w:szCs w:val="20"/>
      <w:lang w:eastAsia="pl-PL"/>
    </w:rPr>
  </w:style>
  <w:style w:type="paragraph" w:styleId="Tekstpodstawowywcity2">
    <w:name w:val="Body Text Indent 2"/>
    <w:basedOn w:val="Normalny"/>
    <w:link w:val="Tekstpodstawowywcity2Znak"/>
    <w:semiHidden/>
    <w:rsid w:val="00EA1544"/>
    <w:pPr>
      <w:ind w:left="426"/>
      <w:jc w:val="both"/>
    </w:pPr>
    <w:rPr>
      <w:sz w:val="28"/>
    </w:rPr>
  </w:style>
  <w:style w:type="character" w:customStyle="1" w:styleId="Tekstpodstawowywcity2Znak">
    <w:name w:val="Tekst podstawowy wcięty 2 Znak"/>
    <w:basedOn w:val="Domylnaczcionkaakapitu"/>
    <w:link w:val="Tekstpodstawowywcity2"/>
    <w:semiHidden/>
    <w:rsid w:val="00EA1544"/>
    <w:rPr>
      <w:rFonts w:ascii="Times New Roman" w:eastAsia="Times New Roman" w:hAnsi="Times New Roman" w:cs="Times New Roman"/>
      <w:sz w:val="28"/>
      <w:szCs w:val="20"/>
      <w:lang w:eastAsia="pl-PL"/>
    </w:rPr>
  </w:style>
  <w:style w:type="paragraph" w:styleId="Tekstpodstawowy2">
    <w:name w:val="Body Text 2"/>
    <w:basedOn w:val="Normalny"/>
    <w:link w:val="Tekstpodstawowy2Znak"/>
    <w:semiHidden/>
    <w:rsid w:val="00EA1544"/>
    <w:pPr>
      <w:widowControl w:val="0"/>
      <w:autoSpaceDE w:val="0"/>
      <w:autoSpaceDN w:val="0"/>
      <w:adjustRightInd w:val="0"/>
      <w:jc w:val="both"/>
    </w:pPr>
    <w:rPr>
      <w:sz w:val="24"/>
      <w:szCs w:val="28"/>
    </w:rPr>
  </w:style>
  <w:style w:type="character" w:customStyle="1" w:styleId="Tekstpodstawowy2Znak">
    <w:name w:val="Tekst podstawowy 2 Znak"/>
    <w:basedOn w:val="Domylnaczcionkaakapitu"/>
    <w:link w:val="Tekstpodstawowy2"/>
    <w:semiHidden/>
    <w:rsid w:val="00EA1544"/>
    <w:rPr>
      <w:rFonts w:ascii="Times New Roman" w:eastAsia="Times New Roman" w:hAnsi="Times New Roman" w:cs="Times New Roman"/>
      <w:sz w:val="24"/>
      <w:szCs w:val="28"/>
      <w:lang w:eastAsia="pl-PL"/>
    </w:rPr>
  </w:style>
  <w:style w:type="paragraph" w:styleId="Tekstpodstawowy3">
    <w:name w:val="Body Text 3"/>
    <w:basedOn w:val="Normalny"/>
    <w:link w:val="Tekstpodstawowy3Znak"/>
    <w:uiPriority w:val="99"/>
    <w:unhideWhenUsed/>
    <w:rsid w:val="00EA1544"/>
    <w:pPr>
      <w:spacing w:after="120"/>
    </w:pPr>
    <w:rPr>
      <w:sz w:val="16"/>
      <w:szCs w:val="16"/>
    </w:rPr>
  </w:style>
  <w:style w:type="character" w:customStyle="1" w:styleId="Tekstpodstawowy3Znak">
    <w:name w:val="Tekst podstawowy 3 Znak"/>
    <w:basedOn w:val="Domylnaczcionkaakapitu"/>
    <w:link w:val="Tekstpodstawowy3"/>
    <w:uiPriority w:val="99"/>
    <w:rsid w:val="00EA1544"/>
    <w:rPr>
      <w:rFonts w:ascii="Times New Roman" w:eastAsia="Times New Roman" w:hAnsi="Times New Roman" w:cs="Times New Roman"/>
      <w:sz w:val="16"/>
      <w:szCs w:val="16"/>
    </w:rPr>
  </w:style>
  <w:style w:type="character" w:customStyle="1" w:styleId="h2">
    <w:name w:val="h2"/>
    <w:basedOn w:val="Domylnaczcionkaakapitu"/>
    <w:rsid w:val="005F7FC6"/>
    <w:rPr>
      <w:rFonts w:cs="Times New Roman"/>
    </w:rPr>
  </w:style>
  <w:style w:type="character" w:customStyle="1" w:styleId="h1">
    <w:name w:val="h1"/>
    <w:basedOn w:val="Domylnaczcionkaakapitu"/>
    <w:rsid w:val="005F7FC6"/>
    <w:rPr>
      <w:rFonts w:cs="Times New Roman"/>
    </w:rPr>
  </w:style>
  <w:style w:type="paragraph" w:styleId="Akapitzlist">
    <w:name w:val="List Paragraph"/>
    <w:basedOn w:val="Normalny"/>
    <w:qFormat/>
    <w:rsid w:val="005F7FC6"/>
    <w:pPr>
      <w:ind w:left="720"/>
      <w:contextualSpacing/>
    </w:pPr>
  </w:style>
  <w:style w:type="character" w:customStyle="1" w:styleId="CharStyle5">
    <w:name w:val="Char Style 5"/>
    <w:basedOn w:val="Domylnaczcionkaakapitu"/>
    <w:link w:val="Style4"/>
    <w:uiPriority w:val="99"/>
    <w:rsid w:val="00606EDE"/>
    <w:rPr>
      <w:sz w:val="18"/>
      <w:szCs w:val="18"/>
      <w:shd w:val="clear" w:color="auto" w:fill="FFFFFF"/>
    </w:rPr>
  </w:style>
  <w:style w:type="paragraph" w:customStyle="1" w:styleId="Style4">
    <w:name w:val="Style 4"/>
    <w:basedOn w:val="Normalny"/>
    <w:link w:val="CharStyle5"/>
    <w:uiPriority w:val="99"/>
    <w:rsid w:val="00606EDE"/>
    <w:pPr>
      <w:widowControl w:val="0"/>
      <w:shd w:val="clear" w:color="auto" w:fill="FFFFFF"/>
      <w:spacing w:before="240" w:after="120" w:line="240" w:lineRule="atLeast"/>
      <w:ind w:hanging="340"/>
    </w:pPr>
    <w:rPr>
      <w:rFonts w:asciiTheme="minorHAnsi" w:eastAsiaTheme="minorHAnsi" w:hAnsiTheme="minorHAnsi" w:cstheme="minorBidi"/>
      <w:sz w:val="18"/>
      <w:szCs w:val="18"/>
      <w:lang w:eastAsia="en-US"/>
    </w:rPr>
  </w:style>
  <w:style w:type="paragraph" w:styleId="Tekstpodstawowywcity">
    <w:name w:val="Body Text Indent"/>
    <w:basedOn w:val="Normalny"/>
    <w:link w:val="TekstpodstawowywcityZnak"/>
    <w:uiPriority w:val="99"/>
    <w:semiHidden/>
    <w:unhideWhenUsed/>
    <w:rsid w:val="00485DC6"/>
    <w:pPr>
      <w:spacing w:after="120"/>
      <w:ind w:left="283"/>
    </w:pPr>
  </w:style>
  <w:style w:type="character" w:customStyle="1" w:styleId="TekstpodstawowywcityZnak">
    <w:name w:val="Tekst podstawowy wcięty Znak"/>
    <w:basedOn w:val="Domylnaczcionkaakapitu"/>
    <w:link w:val="Tekstpodstawowywcity"/>
    <w:uiPriority w:val="99"/>
    <w:semiHidden/>
    <w:rsid w:val="00485DC6"/>
    <w:rPr>
      <w:rFonts w:ascii="Times New Roman" w:eastAsia="Times New Roman" w:hAnsi="Times New Roman" w:cs="Times New Roman"/>
      <w:sz w:val="20"/>
      <w:szCs w:val="20"/>
      <w:lang w:eastAsia="pl-PL"/>
    </w:rPr>
  </w:style>
  <w:style w:type="paragraph" w:styleId="Nagwek">
    <w:name w:val="header"/>
    <w:basedOn w:val="Normalny"/>
    <w:link w:val="NagwekZnak"/>
    <w:semiHidden/>
    <w:rsid w:val="00233754"/>
    <w:pPr>
      <w:tabs>
        <w:tab w:val="center" w:pos="4536"/>
        <w:tab w:val="right" w:pos="9072"/>
      </w:tabs>
    </w:pPr>
    <w:rPr>
      <w:sz w:val="24"/>
      <w:szCs w:val="24"/>
    </w:rPr>
  </w:style>
  <w:style w:type="character" w:customStyle="1" w:styleId="NagwekZnak">
    <w:name w:val="Nagłówek Znak"/>
    <w:basedOn w:val="Domylnaczcionkaakapitu"/>
    <w:link w:val="Nagwek"/>
    <w:semiHidden/>
    <w:rsid w:val="00233754"/>
    <w:rPr>
      <w:rFonts w:ascii="Times New Roman" w:eastAsia="Times New Roman" w:hAnsi="Times New Roman" w:cs="Times New Roman"/>
      <w:sz w:val="24"/>
      <w:szCs w:val="24"/>
      <w:lang w:eastAsia="pl-PL"/>
    </w:rPr>
  </w:style>
  <w:style w:type="paragraph" w:styleId="Stopka">
    <w:name w:val="footer"/>
    <w:basedOn w:val="Normalny"/>
    <w:link w:val="StopkaZnak"/>
    <w:semiHidden/>
    <w:rsid w:val="00233754"/>
    <w:pPr>
      <w:tabs>
        <w:tab w:val="center" w:pos="4819"/>
        <w:tab w:val="right" w:pos="9071"/>
      </w:tabs>
      <w:spacing w:line="360" w:lineRule="atLeast"/>
    </w:pPr>
    <w:rPr>
      <w:rFonts w:ascii="Polish SN" w:hAnsi="Polish SN"/>
      <w:sz w:val="24"/>
    </w:rPr>
  </w:style>
  <w:style w:type="character" w:customStyle="1" w:styleId="StopkaZnak">
    <w:name w:val="Stopka Znak"/>
    <w:basedOn w:val="Domylnaczcionkaakapitu"/>
    <w:link w:val="Stopka"/>
    <w:semiHidden/>
    <w:rsid w:val="00233754"/>
    <w:rPr>
      <w:rFonts w:ascii="Polish SN" w:eastAsia="Times New Roman" w:hAnsi="Polish SN" w:cs="Times New Roman"/>
      <w:sz w:val="24"/>
      <w:szCs w:val="20"/>
      <w:lang w:eastAsia="pl-PL"/>
    </w:rPr>
  </w:style>
  <w:style w:type="paragraph" w:styleId="Tekstdymka">
    <w:name w:val="Balloon Text"/>
    <w:basedOn w:val="Normalny"/>
    <w:link w:val="TekstdymkaZnak"/>
    <w:uiPriority w:val="99"/>
    <w:semiHidden/>
    <w:unhideWhenUsed/>
    <w:rsid w:val="00233754"/>
    <w:rPr>
      <w:rFonts w:ascii="Tahoma" w:hAnsi="Tahoma" w:cs="Tahoma"/>
      <w:sz w:val="16"/>
      <w:szCs w:val="16"/>
    </w:rPr>
  </w:style>
  <w:style w:type="character" w:customStyle="1" w:styleId="TekstdymkaZnak">
    <w:name w:val="Tekst dymka Znak"/>
    <w:basedOn w:val="Domylnaczcionkaakapitu"/>
    <w:link w:val="Tekstdymka"/>
    <w:uiPriority w:val="99"/>
    <w:semiHidden/>
    <w:rsid w:val="00233754"/>
    <w:rPr>
      <w:rFonts w:ascii="Tahoma" w:eastAsia="Times New Roman" w:hAnsi="Tahoma" w:cs="Tahoma"/>
      <w:sz w:val="16"/>
      <w:szCs w:val="16"/>
      <w:lang w:eastAsia="pl-P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265</TotalTime>
  <Pages>10</Pages>
  <Words>2574</Words>
  <Characters>15448</Characters>
  <Application>Microsoft Office Word</Application>
  <DocSecurity>0</DocSecurity>
  <Lines>128</Lines>
  <Paragraphs>35</Paragraphs>
  <ScaleCrop>false</ScaleCrop>
  <Company>Microsoft</Company>
  <LinksUpToDate>false</LinksUpToDate>
  <CharactersWithSpaces>17987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Dokumenty</dc:creator>
  <cp:lastModifiedBy>Dokumenty</cp:lastModifiedBy>
  <cp:revision>21</cp:revision>
  <cp:lastPrinted>2019-05-06T11:03:00Z</cp:lastPrinted>
  <dcterms:created xsi:type="dcterms:W3CDTF">2015-09-08T12:46:00Z</dcterms:created>
  <dcterms:modified xsi:type="dcterms:W3CDTF">2019-05-22T13:51:00Z</dcterms:modified>
</cp:coreProperties>
</file>